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A6EBF" w:rsidRDefault="00FD4C7E" w:rsidP="00FD4C7E">
      <w:pPr>
        <w:jc w:val="center"/>
        <w:rPr>
          <w:rFonts w:ascii="Times New Roman" w:hAnsi="Times New Roman" w:cs="Times New Roman"/>
          <w:sz w:val="48"/>
          <w:szCs w:val="48"/>
        </w:rPr>
      </w:pPr>
      <w:r>
        <w:rPr>
          <w:rFonts w:ascii="Times New Roman" w:hAnsi="Times New Roman" w:cs="Times New Roman"/>
          <w:sz w:val="48"/>
          <w:szCs w:val="48"/>
        </w:rPr>
        <w:t>Kharkiv National Medical University</w:t>
      </w:r>
    </w:p>
    <w:p w:rsidR="00FD4C7E" w:rsidRDefault="00FD4C7E" w:rsidP="00FD4C7E">
      <w:pPr>
        <w:jc w:val="center"/>
        <w:rPr>
          <w:rFonts w:ascii="Times New Roman" w:hAnsi="Times New Roman" w:cs="Times New Roman"/>
          <w:sz w:val="48"/>
          <w:szCs w:val="48"/>
        </w:rPr>
      </w:pPr>
    </w:p>
    <w:p w:rsidR="00FD4C7E" w:rsidRDefault="00FD4C7E" w:rsidP="00FD4C7E">
      <w:pPr>
        <w:jc w:val="center"/>
        <w:rPr>
          <w:rFonts w:ascii="Times New Roman" w:hAnsi="Times New Roman" w:cs="Times New Roman"/>
          <w:sz w:val="48"/>
          <w:szCs w:val="48"/>
        </w:rPr>
      </w:pPr>
      <w:r>
        <w:rPr>
          <w:rFonts w:ascii="Times New Roman" w:hAnsi="Times New Roman" w:cs="Times New Roman"/>
          <w:sz w:val="48"/>
          <w:szCs w:val="48"/>
        </w:rPr>
        <w:t>Department Of Medical Genetics</w:t>
      </w:r>
    </w:p>
    <w:p w:rsidR="00FD4C7E" w:rsidRDefault="00FD4C7E" w:rsidP="00FD4C7E">
      <w:pPr>
        <w:jc w:val="center"/>
        <w:rPr>
          <w:rFonts w:ascii="Times New Roman" w:hAnsi="Times New Roman" w:cs="Times New Roman"/>
          <w:sz w:val="48"/>
          <w:szCs w:val="48"/>
        </w:rPr>
      </w:pPr>
      <w:bookmarkStart w:id="0" w:name="_GoBack"/>
      <w:bookmarkEnd w:id="0"/>
    </w:p>
    <w:p w:rsidR="00FD4C7E" w:rsidRDefault="00FD4C7E" w:rsidP="00FD4C7E">
      <w:pPr>
        <w:jc w:val="center"/>
        <w:rPr>
          <w:rFonts w:ascii="Times New Roman" w:hAnsi="Times New Roman" w:cs="Times New Roman"/>
          <w:sz w:val="48"/>
          <w:szCs w:val="48"/>
        </w:rPr>
      </w:pPr>
      <w:r>
        <w:rPr>
          <w:rFonts w:ascii="Times New Roman" w:hAnsi="Times New Roman" w:cs="Times New Roman"/>
          <w:sz w:val="48"/>
          <w:szCs w:val="48"/>
        </w:rPr>
        <w:t>Topic: Edward syndrome</w:t>
      </w:r>
    </w:p>
    <w:p w:rsidR="00FD4C7E" w:rsidRDefault="00FD4C7E" w:rsidP="00C82338">
      <w:pPr>
        <w:rPr>
          <w:rFonts w:ascii="Times New Roman" w:hAnsi="Times New Roman" w:cs="Times New Roman"/>
          <w:sz w:val="48"/>
          <w:szCs w:val="48"/>
        </w:rPr>
      </w:pPr>
    </w:p>
    <w:p w:rsidR="00FD4C7E" w:rsidRDefault="00FD4C7E" w:rsidP="00FD4C7E">
      <w:pPr>
        <w:ind w:left="2160"/>
        <w:jc w:val="center"/>
        <w:rPr>
          <w:rFonts w:ascii="Times New Roman" w:hAnsi="Times New Roman" w:cs="Times New Roman"/>
          <w:sz w:val="48"/>
          <w:szCs w:val="48"/>
        </w:rPr>
      </w:pPr>
      <w:r>
        <w:rPr>
          <w:rFonts w:ascii="Times New Roman" w:hAnsi="Times New Roman" w:cs="Times New Roman"/>
          <w:sz w:val="48"/>
          <w:szCs w:val="48"/>
        </w:rPr>
        <w:t>Professor name:</w:t>
      </w:r>
      <w:r w:rsidRPr="00FD4C7E">
        <w:t xml:space="preserve"> </w:t>
      </w:r>
      <w:proofErr w:type="spellStart"/>
      <w:r w:rsidRPr="00FD4C7E">
        <w:rPr>
          <w:rFonts w:ascii="Times New Roman" w:hAnsi="Times New Roman" w:cs="Times New Roman"/>
          <w:sz w:val="48"/>
          <w:szCs w:val="48"/>
        </w:rPr>
        <w:t>Yuliya</w:t>
      </w:r>
      <w:proofErr w:type="spellEnd"/>
      <w:r w:rsidRPr="00FD4C7E">
        <w:rPr>
          <w:rFonts w:ascii="Times New Roman" w:hAnsi="Times New Roman" w:cs="Times New Roman"/>
          <w:sz w:val="48"/>
          <w:szCs w:val="48"/>
        </w:rPr>
        <w:t xml:space="preserve"> </w:t>
      </w:r>
      <w:proofErr w:type="spellStart"/>
      <w:r w:rsidRPr="00FD4C7E">
        <w:rPr>
          <w:rFonts w:ascii="Times New Roman" w:hAnsi="Times New Roman" w:cs="Times New Roman"/>
          <w:sz w:val="48"/>
          <w:szCs w:val="48"/>
        </w:rPr>
        <w:t>Borisivna</w:t>
      </w:r>
      <w:proofErr w:type="spellEnd"/>
    </w:p>
    <w:p w:rsidR="00FD4C7E" w:rsidRDefault="00FD4C7E" w:rsidP="00FD4C7E">
      <w:pPr>
        <w:ind w:left="2160"/>
        <w:rPr>
          <w:rFonts w:ascii="Times New Roman" w:hAnsi="Times New Roman" w:cs="Times New Roman"/>
          <w:sz w:val="48"/>
          <w:szCs w:val="48"/>
        </w:rPr>
      </w:pPr>
    </w:p>
    <w:p w:rsidR="00FD4C7E" w:rsidRDefault="00FD4C7E" w:rsidP="00C82338">
      <w:pPr>
        <w:ind w:left="2160"/>
        <w:rPr>
          <w:rFonts w:ascii="Times New Roman" w:hAnsi="Times New Roman" w:cs="Times New Roman"/>
          <w:sz w:val="48"/>
          <w:szCs w:val="48"/>
        </w:rPr>
      </w:pPr>
      <w:r>
        <w:rPr>
          <w:rFonts w:ascii="Times New Roman" w:hAnsi="Times New Roman" w:cs="Times New Roman"/>
          <w:sz w:val="48"/>
          <w:szCs w:val="48"/>
        </w:rPr>
        <w:t xml:space="preserve">Name </w:t>
      </w:r>
      <w:r>
        <w:rPr>
          <w:rFonts w:ascii="Times New Roman" w:hAnsi="Times New Roman" w:cs="Times New Roman"/>
          <w:sz w:val="48"/>
          <w:szCs w:val="48"/>
        </w:rPr>
        <w:tab/>
      </w:r>
      <w:r>
        <w:rPr>
          <w:rFonts w:ascii="Times New Roman" w:hAnsi="Times New Roman" w:cs="Times New Roman"/>
          <w:sz w:val="48"/>
          <w:szCs w:val="48"/>
        </w:rPr>
        <w:tab/>
      </w:r>
      <w:r w:rsidR="00C82338">
        <w:rPr>
          <w:rFonts w:ascii="Times New Roman" w:hAnsi="Times New Roman" w:cs="Times New Roman"/>
          <w:sz w:val="48"/>
          <w:szCs w:val="48"/>
        </w:rPr>
        <w:t xml:space="preserve"> </w:t>
      </w:r>
      <w:r w:rsidR="00C267EE">
        <w:rPr>
          <w:rFonts w:ascii="Times New Roman" w:hAnsi="Times New Roman" w:cs="Times New Roman"/>
          <w:sz w:val="48"/>
          <w:szCs w:val="48"/>
        </w:rPr>
        <w:t xml:space="preserve">: </w:t>
      </w:r>
      <w:proofErr w:type="spellStart"/>
      <w:r w:rsidR="00901309">
        <w:rPr>
          <w:rFonts w:ascii="Times New Roman" w:hAnsi="Times New Roman" w:cs="Times New Roman"/>
          <w:sz w:val="48"/>
          <w:szCs w:val="48"/>
        </w:rPr>
        <w:t>Kumarappa</w:t>
      </w:r>
      <w:proofErr w:type="spellEnd"/>
      <w:r w:rsidR="00901309">
        <w:rPr>
          <w:rFonts w:ascii="Times New Roman" w:hAnsi="Times New Roman" w:cs="Times New Roman"/>
          <w:sz w:val="48"/>
          <w:szCs w:val="48"/>
        </w:rPr>
        <w:t xml:space="preserve"> </w:t>
      </w:r>
      <w:proofErr w:type="spellStart"/>
      <w:r w:rsidR="00901309">
        <w:rPr>
          <w:rFonts w:ascii="Times New Roman" w:hAnsi="Times New Roman" w:cs="Times New Roman"/>
          <w:sz w:val="48"/>
          <w:szCs w:val="48"/>
        </w:rPr>
        <w:t>Supraja</w:t>
      </w:r>
      <w:proofErr w:type="spellEnd"/>
    </w:p>
    <w:p w:rsidR="00FD4C7E" w:rsidRDefault="00145AEC" w:rsidP="00C82338">
      <w:pPr>
        <w:tabs>
          <w:tab w:val="left" w:pos="720"/>
          <w:tab w:val="left" w:pos="1440"/>
          <w:tab w:val="left" w:pos="2160"/>
          <w:tab w:val="left" w:pos="2880"/>
          <w:tab w:val="left" w:pos="3600"/>
          <w:tab w:val="left" w:pos="4320"/>
          <w:tab w:val="left" w:pos="5040"/>
          <w:tab w:val="left" w:pos="5956"/>
        </w:tabs>
        <w:ind w:left="2160"/>
        <w:rPr>
          <w:rFonts w:ascii="Times New Roman" w:hAnsi="Times New Roman" w:cs="Times New Roman"/>
          <w:sz w:val="48"/>
          <w:szCs w:val="48"/>
        </w:rPr>
      </w:pPr>
      <w:r>
        <w:rPr>
          <w:rFonts w:ascii="Times New Roman" w:hAnsi="Times New Roman" w:cs="Times New Roman"/>
          <w:sz w:val="48"/>
          <w:szCs w:val="48"/>
        </w:rPr>
        <w:t>Group no</w:t>
      </w:r>
      <w:r w:rsidR="00C82338">
        <w:rPr>
          <w:rFonts w:ascii="Times New Roman" w:hAnsi="Times New Roman" w:cs="Times New Roman"/>
          <w:sz w:val="48"/>
          <w:szCs w:val="48"/>
        </w:rPr>
        <w:tab/>
        <w:t xml:space="preserve"> : 1</w:t>
      </w:r>
      <w:r w:rsidR="00C82338" w:rsidRPr="00C82338">
        <w:rPr>
          <w:rFonts w:ascii="Times New Roman" w:hAnsi="Times New Roman" w:cs="Times New Roman"/>
          <w:sz w:val="48"/>
          <w:szCs w:val="48"/>
          <w:vertAlign w:val="superscript"/>
        </w:rPr>
        <w:t>st</w:t>
      </w:r>
      <w:r w:rsidR="00C82338">
        <w:rPr>
          <w:rFonts w:ascii="Times New Roman" w:hAnsi="Times New Roman" w:cs="Times New Roman"/>
          <w:sz w:val="48"/>
          <w:szCs w:val="48"/>
        </w:rPr>
        <w:t xml:space="preserve"> </w:t>
      </w:r>
    </w:p>
    <w:p w:rsidR="00FD4C7E" w:rsidRDefault="00FD4C7E" w:rsidP="00FD4C7E">
      <w:pPr>
        <w:ind w:left="2160"/>
        <w:rPr>
          <w:rFonts w:ascii="Times New Roman" w:hAnsi="Times New Roman" w:cs="Times New Roman"/>
          <w:sz w:val="48"/>
          <w:szCs w:val="48"/>
          <w:vertAlign w:val="superscript"/>
        </w:rPr>
      </w:pPr>
      <w:r>
        <w:rPr>
          <w:rFonts w:ascii="Times New Roman" w:hAnsi="Times New Roman" w:cs="Times New Roman"/>
          <w:sz w:val="48"/>
          <w:szCs w:val="48"/>
        </w:rPr>
        <w:t>Course</w:t>
      </w:r>
      <w:r>
        <w:rPr>
          <w:rFonts w:ascii="Times New Roman" w:hAnsi="Times New Roman" w:cs="Times New Roman"/>
          <w:sz w:val="48"/>
          <w:szCs w:val="48"/>
        </w:rPr>
        <w:tab/>
      </w:r>
      <w:r>
        <w:rPr>
          <w:rFonts w:ascii="Times New Roman" w:hAnsi="Times New Roman" w:cs="Times New Roman"/>
          <w:sz w:val="48"/>
          <w:szCs w:val="48"/>
        </w:rPr>
        <w:tab/>
        <w:t xml:space="preserve"> : 5</w:t>
      </w:r>
      <w:r w:rsidRPr="00FD4C7E">
        <w:rPr>
          <w:rFonts w:ascii="Times New Roman" w:hAnsi="Times New Roman" w:cs="Times New Roman"/>
          <w:sz w:val="48"/>
          <w:szCs w:val="48"/>
          <w:vertAlign w:val="superscript"/>
        </w:rPr>
        <w:t>th</w:t>
      </w:r>
    </w:p>
    <w:p w:rsidR="00145AEC" w:rsidRDefault="00145AEC" w:rsidP="00FD4C7E">
      <w:pPr>
        <w:ind w:left="2160"/>
        <w:rPr>
          <w:rFonts w:ascii="Times New Roman" w:hAnsi="Times New Roman" w:cs="Times New Roman"/>
          <w:sz w:val="48"/>
          <w:szCs w:val="48"/>
          <w:vertAlign w:val="superscript"/>
        </w:rPr>
      </w:pPr>
    </w:p>
    <w:p w:rsidR="00145AEC" w:rsidRDefault="00145AEC" w:rsidP="00FD4C7E">
      <w:pPr>
        <w:ind w:left="2160"/>
        <w:rPr>
          <w:rFonts w:ascii="Times New Roman" w:hAnsi="Times New Roman" w:cs="Times New Roman"/>
          <w:sz w:val="48"/>
          <w:szCs w:val="48"/>
          <w:vertAlign w:val="superscript"/>
        </w:rPr>
      </w:pPr>
    </w:p>
    <w:p w:rsidR="00145AEC" w:rsidRDefault="00145AEC" w:rsidP="00145AEC">
      <w:pPr>
        <w:ind w:left="3600" w:firstLine="720"/>
        <w:rPr>
          <w:rFonts w:ascii="Times New Roman" w:hAnsi="Times New Roman" w:cs="Times New Roman"/>
          <w:b/>
          <w:bCs/>
          <w:sz w:val="72"/>
          <w:szCs w:val="72"/>
          <w:vertAlign w:val="superscript"/>
        </w:rPr>
      </w:pPr>
      <w:r w:rsidRPr="00145AEC">
        <w:rPr>
          <w:rFonts w:ascii="Times New Roman" w:hAnsi="Times New Roman" w:cs="Times New Roman"/>
          <w:b/>
          <w:bCs/>
          <w:sz w:val="72"/>
          <w:szCs w:val="72"/>
          <w:vertAlign w:val="superscript"/>
        </w:rPr>
        <w:t>KNMU</w:t>
      </w:r>
    </w:p>
    <w:p w:rsidR="00C82338" w:rsidRPr="00145AEC" w:rsidRDefault="00C82338" w:rsidP="00145AEC">
      <w:pPr>
        <w:ind w:left="3600" w:firstLine="720"/>
        <w:rPr>
          <w:rFonts w:ascii="Times New Roman" w:hAnsi="Times New Roman" w:cs="Times New Roman"/>
          <w:b/>
          <w:bCs/>
          <w:sz w:val="72"/>
          <w:szCs w:val="72"/>
        </w:rPr>
      </w:pPr>
    </w:p>
    <w:p w:rsidR="00C82338" w:rsidRDefault="00C82338" w:rsidP="00FD4C7E">
      <w:pPr>
        <w:ind w:left="2160"/>
        <w:rPr>
          <w:rFonts w:ascii="Times New Roman" w:hAnsi="Times New Roman" w:cs="Times New Roman"/>
          <w:b/>
          <w:bCs/>
          <w:sz w:val="44"/>
          <w:szCs w:val="44"/>
          <w:u w:val="single"/>
        </w:rPr>
      </w:pPr>
    </w:p>
    <w:p w:rsidR="00FD4C7E" w:rsidRPr="009D76E1" w:rsidRDefault="00145AEC" w:rsidP="00FD4C7E">
      <w:pPr>
        <w:ind w:left="2160"/>
        <w:rPr>
          <w:rFonts w:ascii="Times New Roman" w:hAnsi="Times New Roman" w:cs="Times New Roman"/>
          <w:sz w:val="44"/>
          <w:szCs w:val="44"/>
        </w:rPr>
      </w:pPr>
      <w:r w:rsidRPr="009D76E1">
        <w:rPr>
          <w:rFonts w:ascii="Times New Roman" w:hAnsi="Times New Roman" w:cs="Times New Roman"/>
          <w:b/>
          <w:bCs/>
          <w:sz w:val="44"/>
          <w:szCs w:val="44"/>
          <w:u w:val="single"/>
        </w:rPr>
        <w:lastRenderedPageBreak/>
        <w:t>TABLE OF CONTENT</w:t>
      </w:r>
    </w:p>
    <w:p w:rsidR="009D76E1" w:rsidRDefault="009D76E1" w:rsidP="00FD4C7E">
      <w:pPr>
        <w:ind w:left="2160"/>
        <w:rPr>
          <w:rFonts w:ascii="Times New Roman" w:hAnsi="Times New Roman" w:cs="Times New Roman"/>
          <w:b/>
          <w:bCs/>
          <w:sz w:val="44"/>
          <w:szCs w:val="44"/>
        </w:rPr>
      </w:pPr>
    </w:p>
    <w:tbl>
      <w:tblPr>
        <w:tblStyle w:val="TableGrid"/>
        <w:tblW w:w="0" w:type="auto"/>
        <w:tblInd w:w="749" w:type="dxa"/>
        <w:tblLook w:val="04A0" w:firstRow="1" w:lastRow="0" w:firstColumn="1" w:lastColumn="0" w:noHBand="0" w:noVBand="1"/>
      </w:tblPr>
      <w:tblGrid>
        <w:gridCol w:w="1552"/>
        <w:gridCol w:w="6863"/>
      </w:tblGrid>
      <w:tr w:rsidR="00145AEC" w:rsidTr="00145AEC">
        <w:trPr>
          <w:trHeight w:val="987"/>
        </w:trPr>
        <w:tc>
          <w:tcPr>
            <w:tcW w:w="1552" w:type="dxa"/>
          </w:tcPr>
          <w:p w:rsidR="00145AEC" w:rsidRDefault="00145AEC" w:rsidP="009D76E1">
            <w:pPr>
              <w:jc w:val="center"/>
              <w:rPr>
                <w:rFonts w:ascii="Times New Roman" w:hAnsi="Times New Roman" w:cs="Times New Roman"/>
                <w:sz w:val="48"/>
                <w:szCs w:val="48"/>
              </w:rPr>
            </w:pPr>
            <w:r>
              <w:rPr>
                <w:rFonts w:ascii="Times New Roman" w:hAnsi="Times New Roman" w:cs="Times New Roman"/>
                <w:sz w:val="48"/>
                <w:szCs w:val="48"/>
              </w:rPr>
              <w:t>No</w:t>
            </w:r>
          </w:p>
        </w:tc>
        <w:tc>
          <w:tcPr>
            <w:tcW w:w="6863" w:type="dxa"/>
          </w:tcPr>
          <w:p w:rsidR="00145AEC" w:rsidRDefault="00145AEC" w:rsidP="009D76E1">
            <w:pPr>
              <w:jc w:val="center"/>
              <w:rPr>
                <w:rFonts w:ascii="Times New Roman" w:hAnsi="Times New Roman" w:cs="Times New Roman"/>
                <w:sz w:val="48"/>
                <w:szCs w:val="48"/>
              </w:rPr>
            </w:pPr>
            <w:r>
              <w:rPr>
                <w:rFonts w:ascii="Times New Roman" w:hAnsi="Times New Roman" w:cs="Times New Roman"/>
                <w:sz w:val="48"/>
                <w:szCs w:val="48"/>
              </w:rPr>
              <w:t>Content</w:t>
            </w:r>
          </w:p>
        </w:tc>
      </w:tr>
      <w:tr w:rsidR="00145AEC" w:rsidTr="00145AEC">
        <w:trPr>
          <w:trHeight w:val="987"/>
        </w:trPr>
        <w:tc>
          <w:tcPr>
            <w:tcW w:w="1552" w:type="dxa"/>
          </w:tcPr>
          <w:p w:rsidR="00145AEC" w:rsidRDefault="00145AEC" w:rsidP="009D76E1">
            <w:pPr>
              <w:jc w:val="center"/>
              <w:rPr>
                <w:rFonts w:ascii="Times New Roman" w:hAnsi="Times New Roman" w:cs="Times New Roman"/>
                <w:sz w:val="48"/>
                <w:szCs w:val="48"/>
              </w:rPr>
            </w:pPr>
            <w:r>
              <w:rPr>
                <w:rFonts w:ascii="Times New Roman" w:hAnsi="Times New Roman" w:cs="Times New Roman"/>
                <w:sz w:val="48"/>
                <w:szCs w:val="48"/>
              </w:rPr>
              <w:t>1</w:t>
            </w:r>
            <w:r w:rsidR="009D76E1">
              <w:rPr>
                <w:rFonts w:ascii="Times New Roman" w:hAnsi="Times New Roman" w:cs="Times New Roman"/>
                <w:sz w:val="48"/>
                <w:szCs w:val="48"/>
              </w:rPr>
              <w:t>.</w:t>
            </w:r>
          </w:p>
        </w:tc>
        <w:tc>
          <w:tcPr>
            <w:tcW w:w="6863" w:type="dxa"/>
          </w:tcPr>
          <w:p w:rsidR="00145AEC" w:rsidRDefault="00145AEC" w:rsidP="009D76E1">
            <w:pPr>
              <w:jc w:val="center"/>
              <w:rPr>
                <w:rFonts w:ascii="Times New Roman" w:hAnsi="Times New Roman" w:cs="Times New Roman"/>
                <w:sz w:val="48"/>
                <w:szCs w:val="48"/>
              </w:rPr>
            </w:pPr>
            <w:r>
              <w:rPr>
                <w:rFonts w:ascii="Times New Roman" w:hAnsi="Times New Roman" w:cs="Times New Roman"/>
                <w:sz w:val="48"/>
                <w:szCs w:val="48"/>
              </w:rPr>
              <w:t>Introduction</w:t>
            </w:r>
          </w:p>
        </w:tc>
      </w:tr>
      <w:tr w:rsidR="00145AEC" w:rsidTr="00145AEC">
        <w:trPr>
          <w:trHeight w:val="955"/>
        </w:trPr>
        <w:tc>
          <w:tcPr>
            <w:tcW w:w="1552" w:type="dxa"/>
          </w:tcPr>
          <w:p w:rsidR="00145AEC" w:rsidRDefault="00145AEC" w:rsidP="009D76E1">
            <w:pPr>
              <w:jc w:val="center"/>
              <w:rPr>
                <w:rFonts w:ascii="Times New Roman" w:hAnsi="Times New Roman" w:cs="Times New Roman"/>
                <w:sz w:val="48"/>
                <w:szCs w:val="48"/>
              </w:rPr>
            </w:pPr>
            <w:r>
              <w:rPr>
                <w:rFonts w:ascii="Times New Roman" w:hAnsi="Times New Roman" w:cs="Times New Roman"/>
                <w:sz w:val="48"/>
                <w:szCs w:val="48"/>
              </w:rPr>
              <w:t>2</w:t>
            </w:r>
            <w:r w:rsidR="009D76E1">
              <w:rPr>
                <w:rFonts w:ascii="Times New Roman" w:hAnsi="Times New Roman" w:cs="Times New Roman"/>
                <w:sz w:val="48"/>
                <w:szCs w:val="48"/>
              </w:rPr>
              <w:t>.</w:t>
            </w:r>
          </w:p>
        </w:tc>
        <w:tc>
          <w:tcPr>
            <w:tcW w:w="6863" w:type="dxa"/>
          </w:tcPr>
          <w:p w:rsidR="00145AEC" w:rsidRDefault="00145AEC" w:rsidP="009D76E1">
            <w:pPr>
              <w:jc w:val="center"/>
              <w:rPr>
                <w:rFonts w:ascii="Times New Roman" w:hAnsi="Times New Roman" w:cs="Times New Roman"/>
                <w:sz w:val="48"/>
                <w:szCs w:val="48"/>
              </w:rPr>
            </w:pPr>
            <w:r w:rsidRPr="00145AEC">
              <w:rPr>
                <w:rFonts w:ascii="Times New Roman" w:hAnsi="Times New Roman" w:cs="Times New Roman"/>
                <w:sz w:val="48"/>
                <w:szCs w:val="48"/>
              </w:rPr>
              <w:t>Causes of Edward's Syndrome</w:t>
            </w:r>
          </w:p>
        </w:tc>
      </w:tr>
      <w:tr w:rsidR="00145AEC" w:rsidTr="00145AEC">
        <w:trPr>
          <w:trHeight w:val="987"/>
        </w:trPr>
        <w:tc>
          <w:tcPr>
            <w:tcW w:w="1552" w:type="dxa"/>
          </w:tcPr>
          <w:p w:rsidR="00145AEC" w:rsidRDefault="00145AEC" w:rsidP="009D76E1">
            <w:pPr>
              <w:jc w:val="center"/>
              <w:rPr>
                <w:rFonts w:ascii="Times New Roman" w:hAnsi="Times New Roman" w:cs="Times New Roman"/>
                <w:sz w:val="48"/>
                <w:szCs w:val="48"/>
              </w:rPr>
            </w:pPr>
            <w:r>
              <w:rPr>
                <w:rFonts w:ascii="Times New Roman" w:hAnsi="Times New Roman" w:cs="Times New Roman"/>
                <w:sz w:val="48"/>
                <w:szCs w:val="48"/>
              </w:rPr>
              <w:t>3</w:t>
            </w:r>
            <w:r w:rsidR="009D76E1">
              <w:rPr>
                <w:rFonts w:ascii="Times New Roman" w:hAnsi="Times New Roman" w:cs="Times New Roman"/>
                <w:sz w:val="48"/>
                <w:szCs w:val="48"/>
              </w:rPr>
              <w:t>.</w:t>
            </w:r>
          </w:p>
        </w:tc>
        <w:tc>
          <w:tcPr>
            <w:tcW w:w="6863" w:type="dxa"/>
          </w:tcPr>
          <w:p w:rsidR="00145AEC" w:rsidRDefault="00145AEC" w:rsidP="009D76E1">
            <w:pPr>
              <w:jc w:val="center"/>
              <w:rPr>
                <w:rFonts w:ascii="Times New Roman" w:hAnsi="Times New Roman" w:cs="Times New Roman"/>
                <w:sz w:val="48"/>
                <w:szCs w:val="48"/>
              </w:rPr>
            </w:pPr>
            <w:r w:rsidRPr="00145AEC">
              <w:rPr>
                <w:rFonts w:ascii="Times New Roman" w:hAnsi="Times New Roman" w:cs="Times New Roman"/>
                <w:sz w:val="48"/>
                <w:szCs w:val="48"/>
              </w:rPr>
              <w:t>Symptoms of Edward's Syndrome</w:t>
            </w:r>
          </w:p>
        </w:tc>
      </w:tr>
      <w:tr w:rsidR="00145AEC" w:rsidTr="00145AEC">
        <w:trPr>
          <w:trHeight w:val="1019"/>
        </w:trPr>
        <w:tc>
          <w:tcPr>
            <w:tcW w:w="1552" w:type="dxa"/>
          </w:tcPr>
          <w:p w:rsidR="00145AEC" w:rsidRDefault="00145AEC" w:rsidP="009D76E1">
            <w:pPr>
              <w:jc w:val="center"/>
              <w:rPr>
                <w:rFonts w:ascii="Times New Roman" w:hAnsi="Times New Roman" w:cs="Times New Roman"/>
                <w:sz w:val="48"/>
                <w:szCs w:val="48"/>
              </w:rPr>
            </w:pPr>
            <w:r>
              <w:rPr>
                <w:rFonts w:ascii="Times New Roman" w:hAnsi="Times New Roman" w:cs="Times New Roman"/>
                <w:sz w:val="48"/>
                <w:szCs w:val="48"/>
              </w:rPr>
              <w:t>4</w:t>
            </w:r>
            <w:r w:rsidR="009D76E1">
              <w:rPr>
                <w:rFonts w:ascii="Times New Roman" w:hAnsi="Times New Roman" w:cs="Times New Roman"/>
                <w:sz w:val="48"/>
                <w:szCs w:val="48"/>
              </w:rPr>
              <w:t>.</w:t>
            </w:r>
          </w:p>
        </w:tc>
        <w:tc>
          <w:tcPr>
            <w:tcW w:w="6863" w:type="dxa"/>
          </w:tcPr>
          <w:p w:rsidR="00145AEC" w:rsidRDefault="00145AEC" w:rsidP="009D76E1">
            <w:pPr>
              <w:jc w:val="center"/>
              <w:rPr>
                <w:rFonts w:ascii="Times New Roman" w:hAnsi="Times New Roman" w:cs="Times New Roman"/>
                <w:sz w:val="48"/>
                <w:szCs w:val="48"/>
              </w:rPr>
            </w:pPr>
            <w:r w:rsidRPr="00145AEC">
              <w:rPr>
                <w:rFonts w:ascii="Times New Roman" w:hAnsi="Times New Roman" w:cs="Times New Roman"/>
                <w:sz w:val="48"/>
                <w:szCs w:val="48"/>
              </w:rPr>
              <w:t>Diagnosing Edward's Syndrome</w:t>
            </w:r>
          </w:p>
        </w:tc>
      </w:tr>
      <w:tr w:rsidR="00145AEC" w:rsidTr="00145AEC">
        <w:trPr>
          <w:trHeight w:val="1019"/>
        </w:trPr>
        <w:tc>
          <w:tcPr>
            <w:tcW w:w="1552" w:type="dxa"/>
          </w:tcPr>
          <w:p w:rsidR="00145AEC" w:rsidRDefault="00145AEC" w:rsidP="009D76E1">
            <w:pPr>
              <w:jc w:val="center"/>
              <w:rPr>
                <w:rFonts w:ascii="Times New Roman" w:hAnsi="Times New Roman" w:cs="Times New Roman"/>
                <w:sz w:val="48"/>
                <w:szCs w:val="48"/>
              </w:rPr>
            </w:pPr>
            <w:r>
              <w:rPr>
                <w:rFonts w:ascii="Times New Roman" w:hAnsi="Times New Roman" w:cs="Times New Roman"/>
                <w:sz w:val="48"/>
                <w:szCs w:val="48"/>
              </w:rPr>
              <w:t>5</w:t>
            </w:r>
            <w:r w:rsidR="009D76E1">
              <w:rPr>
                <w:rFonts w:ascii="Times New Roman" w:hAnsi="Times New Roman" w:cs="Times New Roman"/>
                <w:sz w:val="48"/>
                <w:szCs w:val="48"/>
              </w:rPr>
              <w:t>.</w:t>
            </w:r>
          </w:p>
        </w:tc>
        <w:tc>
          <w:tcPr>
            <w:tcW w:w="6863" w:type="dxa"/>
          </w:tcPr>
          <w:p w:rsidR="00145AEC" w:rsidRDefault="00145AEC" w:rsidP="009D76E1">
            <w:pPr>
              <w:jc w:val="center"/>
              <w:rPr>
                <w:rFonts w:ascii="Times New Roman" w:hAnsi="Times New Roman" w:cs="Times New Roman"/>
                <w:sz w:val="48"/>
                <w:szCs w:val="48"/>
              </w:rPr>
            </w:pPr>
            <w:r w:rsidRPr="00145AEC">
              <w:rPr>
                <w:rFonts w:ascii="Times New Roman" w:hAnsi="Times New Roman" w:cs="Times New Roman"/>
                <w:sz w:val="48"/>
                <w:szCs w:val="48"/>
              </w:rPr>
              <w:t>Treatment of Edward's Syndrome</w:t>
            </w:r>
          </w:p>
        </w:tc>
      </w:tr>
      <w:tr w:rsidR="00145AEC" w:rsidTr="00145AEC">
        <w:trPr>
          <w:trHeight w:val="1019"/>
        </w:trPr>
        <w:tc>
          <w:tcPr>
            <w:tcW w:w="1552" w:type="dxa"/>
          </w:tcPr>
          <w:p w:rsidR="00145AEC" w:rsidRDefault="00145AEC" w:rsidP="009D76E1">
            <w:pPr>
              <w:jc w:val="center"/>
              <w:rPr>
                <w:rFonts w:ascii="Times New Roman" w:hAnsi="Times New Roman" w:cs="Times New Roman"/>
                <w:sz w:val="48"/>
                <w:szCs w:val="48"/>
              </w:rPr>
            </w:pPr>
            <w:r>
              <w:rPr>
                <w:rFonts w:ascii="Times New Roman" w:hAnsi="Times New Roman" w:cs="Times New Roman"/>
                <w:sz w:val="48"/>
                <w:szCs w:val="48"/>
              </w:rPr>
              <w:t>6</w:t>
            </w:r>
            <w:r w:rsidR="009D76E1">
              <w:rPr>
                <w:rFonts w:ascii="Times New Roman" w:hAnsi="Times New Roman" w:cs="Times New Roman"/>
                <w:sz w:val="48"/>
                <w:szCs w:val="48"/>
              </w:rPr>
              <w:t>.</w:t>
            </w:r>
          </w:p>
        </w:tc>
        <w:tc>
          <w:tcPr>
            <w:tcW w:w="6863" w:type="dxa"/>
          </w:tcPr>
          <w:p w:rsidR="00145AEC" w:rsidRPr="00145AEC" w:rsidRDefault="00145AEC" w:rsidP="009D76E1">
            <w:pPr>
              <w:jc w:val="center"/>
              <w:rPr>
                <w:rFonts w:ascii="Times New Roman" w:hAnsi="Times New Roman" w:cs="Times New Roman"/>
                <w:sz w:val="48"/>
                <w:szCs w:val="48"/>
              </w:rPr>
            </w:pPr>
            <w:r>
              <w:rPr>
                <w:rFonts w:ascii="Times New Roman" w:hAnsi="Times New Roman" w:cs="Times New Roman"/>
                <w:sz w:val="48"/>
                <w:szCs w:val="48"/>
              </w:rPr>
              <w:t>REFERENCE</w:t>
            </w:r>
          </w:p>
        </w:tc>
      </w:tr>
    </w:tbl>
    <w:p w:rsidR="00145AEC" w:rsidRPr="00FD4C7E" w:rsidRDefault="00145AEC" w:rsidP="00FD4C7E">
      <w:pPr>
        <w:ind w:left="2160"/>
        <w:rPr>
          <w:rFonts w:ascii="Times New Roman" w:hAnsi="Times New Roman" w:cs="Times New Roman"/>
          <w:sz w:val="48"/>
          <w:szCs w:val="48"/>
        </w:rPr>
      </w:pPr>
    </w:p>
    <w:p w:rsidR="00FD4C7E" w:rsidRDefault="00FD4C7E" w:rsidP="00FD4C7E">
      <w:pPr>
        <w:jc w:val="center"/>
        <w:rPr>
          <w:rFonts w:ascii="Times New Roman" w:hAnsi="Times New Roman" w:cs="Times New Roman"/>
          <w:sz w:val="48"/>
          <w:szCs w:val="48"/>
        </w:rPr>
      </w:pPr>
    </w:p>
    <w:p w:rsidR="009D76E1" w:rsidRDefault="009D76E1" w:rsidP="00FD4C7E">
      <w:pPr>
        <w:jc w:val="center"/>
        <w:rPr>
          <w:rFonts w:ascii="Times New Roman" w:hAnsi="Times New Roman" w:cs="Times New Roman"/>
          <w:sz w:val="48"/>
          <w:szCs w:val="48"/>
        </w:rPr>
      </w:pPr>
    </w:p>
    <w:p w:rsidR="009D76E1" w:rsidRDefault="009D76E1" w:rsidP="00FD4C7E">
      <w:pPr>
        <w:jc w:val="center"/>
        <w:rPr>
          <w:rFonts w:ascii="Times New Roman" w:hAnsi="Times New Roman" w:cs="Times New Roman"/>
          <w:sz w:val="48"/>
          <w:szCs w:val="48"/>
        </w:rPr>
      </w:pPr>
    </w:p>
    <w:p w:rsidR="009D76E1" w:rsidRDefault="009D76E1" w:rsidP="00FD4C7E">
      <w:pPr>
        <w:jc w:val="center"/>
        <w:rPr>
          <w:rFonts w:ascii="Times New Roman" w:hAnsi="Times New Roman" w:cs="Times New Roman"/>
          <w:sz w:val="48"/>
          <w:szCs w:val="48"/>
        </w:rPr>
      </w:pPr>
    </w:p>
    <w:p w:rsidR="009D76E1" w:rsidRDefault="009D76E1" w:rsidP="00FD4C7E">
      <w:pPr>
        <w:jc w:val="center"/>
        <w:rPr>
          <w:rFonts w:ascii="Times New Roman" w:hAnsi="Times New Roman" w:cs="Times New Roman"/>
          <w:sz w:val="48"/>
          <w:szCs w:val="48"/>
        </w:rPr>
      </w:pPr>
    </w:p>
    <w:p w:rsidR="009D76E1" w:rsidRDefault="009D76E1" w:rsidP="009D76E1">
      <w:pPr>
        <w:jc w:val="center"/>
        <w:rPr>
          <w:rFonts w:ascii="Times New Roman" w:hAnsi="Times New Roman" w:cs="Times New Roman"/>
          <w:b/>
          <w:bCs/>
          <w:sz w:val="52"/>
          <w:szCs w:val="52"/>
          <w:u w:val="single"/>
        </w:rPr>
      </w:pPr>
      <w:r w:rsidRPr="009D76E1">
        <w:rPr>
          <w:rFonts w:ascii="Times New Roman" w:hAnsi="Times New Roman" w:cs="Times New Roman"/>
          <w:b/>
          <w:bCs/>
          <w:sz w:val="52"/>
          <w:szCs w:val="52"/>
          <w:u w:val="single"/>
        </w:rPr>
        <w:lastRenderedPageBreak/>
        <w:t>INTRODUCTION</w:t>
      </w:r>
    </w:p>
    <w:p w:rsidR="009D76E1" w:rsidRPr="009D76E1" w:rsidRDefault="009D76E1" w:rsidP="009D76E1">
      <w:pPr>
        <w:jc w:val="both"/>
        <w:rPr>
          <w:rFonts w:ascii="Times New Roman" w:hAnsi="Times New Roman" w:cs="Times New Roman"/>
          <w:sz w:val="36"/>
          <w:szCs w:val="36"/>
        </w:rPr>
      </w:pPr>
      <w:r w:rsidRPr="009D76E1">
        <w:rPr>
          <w:rFonts w:ascii="Times New Roman" w:hAnsi="Times New Roman" w:cs="Times New Roman"/>
          <w:sz w:val="36"/>
          <w:szCs w:val="36"/>
        </w:rPr>
        <w:t>Edwards Syndrome (also known as Trisomy 18 (T18) or Trisomy E) is a genetic disorder caused by the presence of all or part of an extra 18th chromosome. The majority of people with the syndrome die during the fetal stage; infants who survive experience serious defects and commonly live for short periods of time. Edwards' syndrome is associated with a broad spectrum of abnormalities which consist of greater than one-hundred and thirty discrete defects involving the brain, heart, craniofacial structures, kidneys and stomach.</w:t>
      </w:r>
    </w:p>
    <w:p w:rsidR="009D76E1" w:rsidRPr="009D76E1" w:rsidRDefault="009D76E1" w:rsidP="009D76E1">
      <w:pPr>
        <w:jc w:val="both"/>
        <w:rPr>
          <w:rFonts w:ascii="Times New Roman" w:hAnsi="Times New Roman" w:cs="Times New Roman"/>
          <w:sz w:val="36"/>
          <w:szCs w:val="36"/>
        </w:rPr>
      </w:pPr>
      <w:r w:rsidRPr="009D76E1">
        <w:rPr>
          <w:rFonts w:ascii="Times New Roman" w:hAnsi="Times New Roman" w:cs="Times New Roman"/>
          <w:sz w:val="36"/>
          <w:szCs w:val="36"/>
        </w:rPr>
        <w:t>Edward's Syndrome (also known as Trisomy 18 (T18) or Trisomy E) is a genetic disorder caused by the presence of all or part of an extra 18th chromosome. It is named after John H. Edwards, who first described the syndrome in 1960.</w:t>
      </w:r>
    </w:p>
    <w:p w:rsidR="009D76E1" w:rsidRDefault="009D76E1" w:rsidP="009D76E1">
      <w:pPr>
        <w:jc w:val="both"/>
        <w:rPr>
          <w:rFonts w:ascii="Times New Roman" w:hAnsi="Times New Roman" w:cs="Times New Roman"/>
          <w:sz w:val="36"/>
          <w:szCs w:val="36"/>
        </w:rPr>
      </w:pPr>
      <w:r w:rsidRPr="009D76E1">
        <w:rPr>
          <w:rFonts w:ascii="Times New Roman" w:hAnsi="Times New Roman" w:cs="Times New Roman"/>
          <w:sz w:val="36"/>
          <w:szCs w:val="36"/>
        </w:rPr>
        <w:t>The syndrome occurs in about one out of every five-thousand births. Edward's syndrome affects more girls than boys - around 80 percent of those affected are female. Women older than the age of thirty have a greater risk of bearing a child with the syndrome, although it may also occur with women younger than thirty. Edward's syndrome was named after Dr. John Edward.</w:t>
      </w:r>
    </w:p>
    <w:p w:rsidR="009D76E1" w:rsidRDefault="009D76E1" w:rsidP="009D76E1">
      <w:pPr>
        <w:jc w:val="both"/>
        <w:rPr>
          <w:rFonts w:ascii="Times New Roman" w:hAnsi="Times New Roman" w:cs="Times New Roman"/>
          <w:sz w:val="36"/>
          <w:szCs w:val="36"/>
        </w:rPr>
      </w:pPr>
      <w:r w:rsidRPr="009D76E1">
        <w:rPr>
          <w:rFonts w:ascii="Times New Roman" w:hAnsi="Times New Roman" w:cs="Times New Roman"/>
          <w:sz w:val="36"/>
          <w:szCs w:val="36"/>
        </w:rPr>
        <w:t>Trisomy 18 (47,XX,+18) is caused by a meiotic nondisjunction event. With nondisjunction, a gam</w:t>
      </w:r>
      <w:r>
        <w:rPr>
          <w:rFonts w:ascii="Times New Roman" w:hAnsi="Times New Roman" w:cs="Times New Roman"/>
          <w:sz w:val="36"/>
          <w:szCs w:val="36"/>
        </w:rPr>
        <w:t xml:space="preserve">ete </w:t>
      </w:r>
      <w:r w:rsidRPr="009D76E1">
        <w:rPr>
          <w:rFonts w:ascii="Times New Roman" w:hAnsi="Times New Roman" w:cs="Times New Roman"/>
          <w:sz w:val="36"/>
          <w:szCs w:val="36"/>
        </w:rPr>
        <w:t>is produced with an extra copy of chromosome 18; the gamete thus has 24 chromosomes. When combined with a normal gamete from the other parent, the embryo has 47 chromosomes, with three copies of chromosome 18.</w:t>
      </w:r>
    </w:p>
    <w:p w:rsidR="009D76E1" w:rsidRDefault="009D76E1" w:rsidP="009D76E1">
      <w:pPr>
        <w:jc w:val="center"/>
        <w:rPr>
          <w:rFonts w:ascii="Times New Roman" w:hAnsi="Times New Roman" w:cs="Times New Roman"/>
          <w:b/>
          <w:bCs/>
          <w:sz w:val="48"/>
          <w:szCs w:val="48"/>
          <w:u w:val="single"/>
        </w:rPr>
      </w:pPr>
      <w:r w:rsidRPr="009D76E1">
        <w:rPr>
          <w:rFonts w:ascii="Times New Roman" w:hAnsi="Times New Roman" w:cs="Times New Roman"/>
          <w:b/>
          <w:bCs/>
          <w:sz w:val="48"/>
          <w:szCs w:val="48"/>
          <w:u w:val="single"/>
        </w:rPr>
        <w:lastRenderedPageBreak/>
        <w:t>Causes of Edward's Syndrome</w:t>
      </w:r>
    </w:p>
    <w:p w:rsidR="009D76E1" w:rsidRPr="009D76E1" w:rsidRDefault="009D76E1" w:rsidP="009D76E1">
      <w:pPr>
        <w:jc w:val="both"/>
        <w:rPr>
          <w:rFonts w:ascii="Times New Roman" w:hAnsi="Times New Roman" w:cs="Times New Roman"/>
          <w:sz w:val="36"/>
          <w:szCs w:val="36"/>
        </w:rPr>
      </w:pPr>
      <w:r w:rsidRPr="009D76E1">
        <w:rPr>
          <w:rFonts w:ascii="Times New Roman" w:hAnsi="Times New Roman" w:cs="Times New Roman"/>
          <w:sz w:val="36"/>
          <w:szCs w:val="36"/>
        </w:rPr>
        <w:t>Cells in the human body contain twenty-three pairs of chromosomes that are inherited from the person's parents. In human reproductive cells, ovum cells in women and sperm cells in men each have twenty-three individual chromosomes, referred to as, 'XX,' in women and, 'XY,' in men and numbered one through twenty-two. The extra material from chromosome eighteen, obtained after the egg is fertilized, is responsible for causing Edward's syndrome.</w:t>
      </w:r>
    </w:p>
    <w:p w:rsidR="009D76E1" w:rsidRDefault="009D76E1" w:rsidP="009D76E1">
      <w:pPr>
        <w:jc w:val="both"/>
        <w:rPr>
          <w:rFonts w:ascii="Times New Roman" w:hAnsi="Times New Roman" w:cs="Times New Roman"/>
          <w:sz w:val="36"/>
          <w:szCs w:val="36"/>
        </w:rPr>
      </w:pPr>
      <w:r w:rsidRPr="009D76E1">
        <w:rPr>
          <w:rFonts w:ascii="Times New Roman" w:hAnsi="Times New Roman" w:cs="Times New Roman"/>
          <w:sz w:val="36"/>
          <w:szCs w:val="36"/>
        </w:rPr>
        <w:t>Children with Edward's syndrome have an incorrect number of chromosomes. Children with the syndrome inherit three (referred to as a, 'trisomy'), instead of two, copies of chromosome eighteen. Ninety-five percent of children with Edward's syndrome have what is referred to as, 'full-trisomy’s,' while two-percent are due to trans-locations where only a portion of an extra chromosome is present. Three-percent of children with Edward's syndrome have what is referred to as, 'mosaic trisomy’s,' where the extra chromosome is there, but not in every one of the child's cells.</w:t>
      </w:r>
    </w:p>
    <w:p w:rsidR="009F01D0" w:rsidRDefault="009F01D0" w:rsidP="009D76E1">
      <w:pPr>
        <w:jc w:val="both"/>
        <w:rPr>
          <w:rFonts w:ascii="Times New Roman" w:hAnsi="Times New Roman" w:cs="Times New Roman"/>
          <w:sz w:val="36"/>
          <w:szCs w:val="36"/>
        </w:rPr>
      </w:pPr>
    </w:p>
    <w:p w:rsidR="009F01D0" w:rsidRDefault="009F01D0" w:rsidP="009D76E1">
      <w:pPr>
        <w:jc w:val="both"/>
        <w:rPr>
          <w:rFonts w:ascii="Times New Roman" w:hAnsi="Times New Roman" w:cs="Times New Roman"/>
          <w:sz w:val="36"/>
          <w:szCs w:val="36"/>
        </w:rPr>
      </w:pPr>
    </w:p>
    <w:p w:rsidR="009F01D0" w:rsidRDefault="009F01D0" w:rsidP="009D76E1">
      <w:pPr>
        <w:jc w:val="both"/>
        <w:rPr>
          <w:rFonts w:ascii="Times New Roman" w:hAnsi="Times New Roman" w:cs="Times New Roman"/>
          <w:sz w:val="36"/>
          <w:szCs w:val="36"/>
        </w:rPr>
      </w:pPr>
    </w:p>
    <w:p w:rsidR="009F01D0" w:rsidRDefault="009F01D0" w:rsidP="009D76E1">
      <w:pPr>
        <w:jc w:val="both"/>
        <w:rPr>
          <w:rFonts w:ascii="Times New Roman" w:hAnsi="Times New Roman" w:cs="Times New Roman"/>
          <w:sz w:val="36"/>
          <w:szCs w:val="36"/>
        </w:rPr>
      </w:pPr>
    </w:p>
    <w:p w:rsidR="009F01D0" w:rsidRDefault="009F01D0" w:rsidP="009D76E1">
      <w:pPr>
        <w:jc w:val="both"/>
        <w:rPr>
          <w:rFonts w:ascii="Times New Roman" w:hAnsi="Times New Roman" w:cs="Times New Roman"/>
          <w:sz w:val="36"/>
          <w:szCs w:val="36"/>
        </w:rPr>
      </w:pPr>
    </w:p>
    <w:p w:rsidR="009F01D0" w:rsidRDefault="009F01D0" w:rsidP="009D76E1">
      <w:pPr>
        <w:jc w:val="both"/>
        <w:rPr>
          <w:rFonts w:ascii="Times New Roman" w:hAnsi="Times New Roman" w:cs="Times New Roman"/>
          <w:sz w:val="36"/>
          <w:szCs w:val="36"/>
        </w:rPr>
      </w:pPr>
    </w:p>
    <w:p w:rsidR="009F01D0" w:rsidRDefault="009F01D0" w:rsidP="009F01D0">
      <w:pPr>
        <w:jc w:val="center"/>
        <w:rPr>
          <w:rFonts w:ascii="Times New Roman" w:hAnsi="Times New Roman" w:cs="Times New Roman"/>
          <w:b/>
          <w:bCs/>
          <w:sz w:val="48"/>
          <w:szCs w:val="48"/>
          <w:u w:val="single"/>
        </w:rPr>
      </w:pPr>
      <w:r w:rsidRPr="009F01D0">
        <w:rPr>
          <w:rFonts w:ascii="Times New Roman" w:hAnsi="Times New Roman" w:cs="Times New Roman"/>
          <w:b/>
          <w:bCs/>
          <w:sz w:val="48"/>
          <w:szCs w:val="48"/>
          <w:u w:val="single"/>
        </w:rPr>
        <w:t>Symptoms of Edward's Syndrome</w:t>
      </w:r>
    </w:p>
    <w:p w:rsidR="009F01D0" w:rsidRPr="009F01D0" w:rsidRDefault="009F01D0" w:rsidP="009F01D0">
      <w:pPr>
        <w:jc w:val="both"/>
        <w:rPr>
          <w:rFonts w:ascii="Times New Roman" w:hAnsi="Times New Roman" w:cs="Times New Roman"/>
          <w:sz w:val="36"/>
          <w:szCs w:val="36"/>
        </w:rPr>
      </w:pPr>
      <w:r w:rsidRPr="009F01D0">
        <w:rPr>
          <w:rFonts w:ascii="Times New Roman" w:hAnsi="Times New Roman" w:cs="Times New Roman"/>
          <w:sz w:val="36"/>
          <w:szCs w:val="36"/>
        </w:rPr>
        <w:lastRenderedPageBreak/>
        <w:t>The majority of children born with Edward's syndrome appear both fragile and weak; many are underweight. Their heads are unusually small, while the backs of their heads are prominent. Their ears are low-set and malformed, and their mouths and jaws are small, a condition referred to as, 'micrognathia.' Babies with the syndrome may experience a cleft palate or lip. Their hands are often clenched into fists, with their index finger overlapping their other fingers. Babies with Edward's syndrome can have clubfeet, as well as toes that may be fused or webbed.</w:t>
      </w:r>
    </w:p>
    <w:p w:rsidR="009F01D0" w:rsidRDefault="009F01D0" w:rsidP="009F01D0">
      <w:pPr>
        <w:jc w:val="both"/>
        <w:rPr>
          <w:rFonts w:ascii="Times New Roman" w:hAnsi="Times New Roman" w:cs="Times New Roman"/>
          <w:sz w:val="36"/>
          <w:szCs w:val="36"/>
        </w:rPr>
      </w:pPr>
      <w:r w:rsidRPr="009F01D0">
        <w:rPr>
          <w:rFonts w:ascii="Times New Roman" w:hAnsi="Times New Roman" w:cs="Times New Roman"/>
          <w:sz w:val="36"/>
          <w:szCs w:val="36"/>
        </w:rPr>
        <w:t>Children with the syndrome can experience problems with their lungs and diaphragm, and blood vessels which are malformed. They may present with a number of types of congenital heart disease, to include atrial septic defect, ventricular septal defect, or patent ductus arteriosus. Children with the syndrome might have an inguinal or umbilical hernia, abnormalities of their urogenital system, malformed kidneys, or undescended testicles if they are male</w:t>
      </w:r>
      <w:r>
        <w:rPr>
          <w:rFonts w:ascii="Times New Roman" w:hAnsi="Times New Roman" w:cs="Times New Roman"/>
          <w:sz w:val="36"/>
          <w:szCs w:val="36"/>
        </w:rPr>
        <w:t>.</w:t>
      </w:r>
    </w:p>
    <w:p w:rsidR="009F01D0" w:rsidRPr="009F01D0" w:rsidRDefault="009F01D0" w:rsidP="009F01D0">
      <w:pPr>
        <w:jc w:val="both"/>
        <w:rPr>
          <w:rFonts w:ascii="Times New Roman" w:hAnsi="Times New Roman" w:cs="Times New Roman"/>
          <w:sz w:val="36"/>
          <w:szCs w:val="36"/>
        </w:rPr>
      </w:pPr>
      <w:r w:rsidRPr="009F01D0">
        <w:rPr>
          <w:rFonts w:ascii="Times New Roman" w:hAnsi="Times New Roman" w:cs="Times New Roman"/>
          <w:sz w:val="36"/>
          <w:szCs w:val="36"/>
        </w:rPr>
        <w:t>In utero, the most common characteristic is cardiac anomalies, followed by central nervous system anomalies such as head shape abnormalities. The most common intracranial anomaly is the presence of choroid plexus cysts, which are pockets of fluid on the brain. These are not problematic in themselves, but their presence may be</w:t>
      </w:r>
      <w:r>
        <w:rPr>
          <w:rFonts w:ascii="Times New Roman" w:hAnsi="Times New Roman" w:cs="Times New Roman"/>
          <w:sz w:val="36"/>
          <w:szCs w:val="36"/>
        </w:rPr>
        <w:t xml:space="preserve"> a marker for trisomy 18.</w:t>
      </w:r>
      <w:r w:rsidRPr="009F01D0">
        <w:rPr>
          <w:rFonts w:ascii="Times New Roman" w:hAnsi="Times New Roman" w:cs="Times New Roman"/>
          <w:sz w:val="36"/>
          <w:szCs w:val="36"/>
        </w:rPr>
        <w:t>Sometimes, excess amniotic fluid or polyhydramnios is exhibited</w:t>
      </w:r>
      <w:r>
        <w:rPr>
          <w:rFonts w:ascii="Times New Roman" w:hAnsi="Times New Roman" w:cs="Times New Roman"/>
          <w:sz w:val="36"/>
          <w:szCs w:val="36"/>
        </w:rPr>
        <w:t>.</w:t>
      </w:r>
    </w:p>
    <w:p w:rsidR="009F01D0" w:rsidRDefault="009F01D0" w:rsidP="009F01D0">
      <w:pPr>
        <w:pStyle w:val="NormalWeb"/>
        <w:shd w:val="clear" w:color="auto" w:fill="FFFFFF"/>
        <w:spacing w:before="255" w:beforeAutospacing="0" w:after="255" w:afterAutospacing="0" w:line="336" w:lineRule="atLeast"/>
        <w:rPr>
          <w:rFonts w:eastAsiaTheme="minorHAnsi"/>
          <w:sz w:val="36"/>
          <w:szCs w:val="36"/>
          <w:lang w:eastAsia="en-US" w:bidi="ar-SA"/>
        </w:rPr>
      </w:pPr>
    </w:p>
    <w:p w:rsidR="009F01D0" w:rsidRPr="009F01D0" w:rsidRDefault="009F01D0" w:rsidP="009F01D0">
      <w:pPr>
        <w:jc w:val="center"/>
        <w:rPr>
          <w:rFonts w:ascii="Times New Roman" w:eastAsia="Times New Roman" w:hAnsi="Times New Roman" w:cs="Times New Roman"/>
          <w:b/>
          <w:bCs/>
          <w:color w:val="000000"/>
          <w:sz w:val="48"/>
          <w:szCs w:val="48"/>
          <w:u w:val="single"/>
          <w:lang w:eastAsia="en-IN" w:bidi="ta-IN"/>
        </w:rPr>
      </w:pPr>
      <w:r w:rsidRPr="009F01D0">
        <w:rPr>
          <w:rFonts w:ascii="Times New Roman" w:eastAsia="Times New Roman" w:hAnsi="Times New Roman" w:cs="Times New Roman"/>
          <w:b/>
          <w:bCs/>
          <w:color w:val="000000"/>
          <w:sz w:val="48"/>
          <w:szCs w:val="48"/>
          <w:u w:val="single"/>
          <w:lang w:eastAsia="en-IN" w:bidi="ta-IN"/>
        </w:rPr>
        <w:t>Diagnosing Edward's Syndrome</w:t>
      </w:r>
    </w:p>
    <w:p w:rsidR="009F01D0" w:rsidRPr="009F01D0" w:rsidRDefault="009F01D0" w:rsidP="009F01D0">
      <w:pPr>
        <w:jc w:val="both"/>
        <w:rPr>
          <w:rFonts w:ascii="Times New Roman" w:eastAsia="Times New Roman" w:hAnsi="Times New Roman" w:cs="Times New Roman"/>
          <w:color w:val="000000"/>
          <w:sz w:val="24"/>
          <w:szCs w:val="24"/>
          <w:lang w:eastAsia="en-IN" w:bidi="ta-IN"/>
        </w:rPr>
      </w:pPr>
    </w:p>
    <w:p w:rsidR="009F01D0" w:rsidRPr="009F01D0" w:rsidRDefault="009F01D0" w:rsidP="009F01D0">
      <w:pPr>
        <w:jc w:val="both"/>
        <w:rPr>
          <w:rFonts w:ascii="Times New Roman" w:eastAsia="Times New Roman" w:hAnsi="Times New Roman" w:cs="Times New Roman"/>
          <w:color w:val="000000"/>
          <w:sz w:val="36"/>
          <w:szCs w:val="36"/>
          <w:lang w:eastAsia="en-IN" w:bidi="ta-IN"/>
        </w:rPr>
      </w:pPr>
      <w:r w:rsidRPr="009F01D0">
        <w:rPr>
          <w:rFonts w:ascii="Times New Roman" w:eastAsia="Times New Roman" w:hAnsi="Times New Roman" w:cs="Times New Roman"/>
          <w:color w:val="000000"/>
          <w:sz w:val="36"/>
          <w:szCs w:val="36"/>
          <w:lang w:eastAsia="en-IN" w:bidi="ta-IN"/>
        </w:rPr>
        <w:lastRenderedPageBreak/>
        <w:t>A diagnosis of Edward's syndrome may be reached by the physical abnormalities that are characteristic to the syndrome. A physical examination of the infant can show arched-type finger print patterns, for example, while X-rays can show a shortened breast bone. A more definitive diagnosis can be reached through, 'karyotyping,' which involves taking a sample of the infant's blood for examination of their chromosomes. Through use of specific stains and microscopy, identification of specific chromosomes is possible and the presences of an additional chromosome eighteen is shown.</w:t>
      </w:r>
    </w:p>
    <w:p w:rsidR="009F01D0" w:rsidRDefault="009F01D0" w:rsidP="009F01D0">
      <w:pPr>
        <w:jc w:val="both"/>
        <w:rPr>
          <w:rFonts w:ascii="Times New Roman" w:eastAsia="Times New Roman" w:hAnsi="Times New Roman" w:cs="Times New Roman"/>
          <w:color w:val="000000"/>
          <w:sz w:val="36"/>
          <w:szCs w:val="36"/>
          <w:lang w:eastAsia="en-IN" w:bidi="ta-IN"/>
        </w:rPr>
      </w:pPr>
      <w:r w:rsidRPr="009F01D0">
        <w:rPr>
          <w:rFonts w:ascii="Times New Roman" w:eastAsia="Times New Roman" w:hAnsi="Times New Roman" w:cs="Times New Roman"/>
          <w:color w:val="000000"/>
          <w:sz w:val="36"/>
          <w:szCs w:val="36"/>
          <w:lang w:eastAsia="en-IN" w:bidi="ta-IN"/>
        </w:rPr>
        <w:t>Edward's syndrome is something that may be detected prior to the birth of the child. Potential testing includes maternal serum alpha-fetal protein analysis or screening, amniocentesis, ultrasonography, and chorionic villus sampling. A woman who is pregnant with a child who has Edward's syndrome might have an uncommonly large uterus during the pregnancy because of the presence of extra amniotic fluid. An unusually small placenta might be noted during the birth of the child</w:t>
      </w:r>
      <w:r>
        <w:rPr>
          <w:rFonts w:ascii="Times New Roman" w:eastAsia="Times New Roman" w:hAnsi="Times New Roman" w:cs="Times New Roman"/>
          <w:color w:val="000000"/>
          <w:sz w:val="36"/>
          <w:szCs w:val="36"/>
          <w:lang w:eastAsia="en-IN" w:bidi="ta-IN"/>
        </w:rPr>
        <w:t>.</w:t>
      </w:r>
    </w:p>
    <w:p w:rsidR="009F01D0" w:rsidRPr="009F01D0" w:rsidRDefault="009F01D0" w:rsidP="009F01D0">
      <w:pPr>
        <w:jc w:val="both"/>
        <w:rPr>
          <w:rFonts w:ascii="Times New Roman" w:eastAsia="Times New Roman" w:hAnsi="Times New Roman" w:cs="Times New Roman"/>
          <w:color w:val="000000"/>
          <w:sz w:val="36"/>
          <w:szCs w:val="36"/>
          <w:lang w:eastAsia="en-IN" w:bidi="ta-IN"/>
        </w:rPr>
      </w:pPr>
      <w:r w:rsidRPr="009F01D0">
        <w:rPr>
          <w:rFonts w:ascii="Times New Roman" w:hAnsi="Times New Roman" w:cs="Times New Roman"/>
          <w:sz w:val="36"/>
          <w:szCs w:val="36"/>
        </w:rPr>
        <w:t>Ultrasound can increase suspicion for the condition, which can b</w:t>
      </w:r>
      <w:r>
        <w:rPr>
          <w:rFonts w:ascii="Times New Roman" w:hAnsi="Times New Roman" w:cs="Times New Roman"/>
          <w:sz w:val="36"/>
          <w:szCs w:val="36"/>
        </w:rPr>
        <w:t>e confirmed by amniocentesis.</w:t>
      </w:r>
    </w:p>
    <w:p w:rsidR="009F01D0" w:rsidRDefault="009F01D0" w:rsidP="009F01D0">
      <w:pPr>
        <w:jc w:val="both"/>
        <w:rPr>
          <w:rFonts w:ascii="Times New Roman" w:hAnsi="Times New Roman" w:cs="Times New Roman"/>
          <w:sz w:val="36"/>
          <w:szCs w:val="36"/>
        </w:rPr>
      </w:pPr>
      <w:r w:rsidRPr="009F01D0">
        <w:rPr>
          <w:rFonts w:ascii="Times New Roman" w:hAnsi="Times New Roman" w:cs="Times New Roman"/>
          <w:sz w:val="36"/>
          <w:szCs w:val="36"/>
        </w:rPr>
        <w:t>Levels of PAPP-A, AFP, uE3, free β-hCG, all of which are generally decreased during pregnancy</w:t>
      </w:r>
      <w:r>
        <w:rPr>
          <w:rFonts w:ascii="Times New Roman" w:hAnsi="Times New Roman" w:cs="Times New Roman"/>
          <w:sz w:val="36"/>
          <w:szCs w:val="36"/>
        </w:rPr>
        <w:t>.</w:t>
      </w:r>
    </w:p>
    <w:p w:rsidR="009F01D0" w:rsidRDefault="009F01D0" w:rsidP="009F01D0">
      <w:pPr>
        <w:jc w:val="both"/>
        <w:rPr>
          <w:rFonts w:ascii="Times New Roman" w:hAnsi="Times New Roman" w:cs="Times New Roman"/>
          <w:sz w:val="36"/>
          <w:szCs w:val="36"/>
        </w:rPr>
      </w:pPr>
    </w:p>
    <w:p w:rsidR="009F01D0" w:rsidRPr="009F01D0" w:rsidRDefault="009F01D0" w:rsidP="009F01D0">
      <w:pPr>
        <w:jc w:val="center"/>
        <w:rPr>
          <w:rFonts w:ascii="Times New Roman" w:hAnsi="Times New Roman" w:cs="Times New Roman"/>
          <w:b/>
          <w:bCs/>
          <w:sz w:val="48"/>
          <w:szCs w:val="48"/>
          <w:u w:val="single"/>
        </w:rPr>
      </w:pPr>
      <w:r w:rsidRPr="009F01D0">
        <w:rPr>
          <w:rFonts w:ascii="Times New Roman" w:hAnsi="Times New Roman" w:cs="Times New Roman"/>
          <w:b/>
          <w:bCs/>
          <w:sz w:val="48"/>
          <w:szCs w:val="48"/>
          <w:u w:val="single"/>
        </w:rPr>
        <w:t>Treatment of Edward's Syndrome</w:t>
      </w:r>
    </w:p>
    <w:p w:rsidR="009F01D0" w:rsidRPr="009F01D0" w:rsidRDefault="009F01D0" w:rsidP="009F01D0">
      <w:pPr>
        <w:jc w:val="both"/>
        <w:rPr>
          <w:rFonts w:ascii="Times New Roman" w:hAnsi="Times New Roman" w:cs="Times New Roman"/>
          <w:sz w:val="36"/>
          <w:szCs w:val="36"/>
        </w:rPr>
      </w:pPr>
    </w:p>
    <w:p w:rsidR="009F01D0" w:rsidRPr="009F01D0" w:rsidRDefault="009F01D0" w:rsidP="009F01D0">
      <w:pPr>
        <w:jc w:val="both"/>
        <w:rPr>
          <w:rFonts w:ascii="Times New Roman" w:hAnsi="Times New Roman" w:cs="Times New Roman"/>
          <w:sz w:val="36"/>
          <w:szCs w:val="36"/>
        </w:rPr>
      </w:pPr>
      <w:r w:rsidRPr="009F01D0">
        <w:rPr>
          <w:rFonts w:ascii="Times New Roman" w:hAnsi="Times New Roman" w:cs="Times New Roman"/>
          <w:sz w:val="36"/>
          <w:szCs w:val="36"/>
        </w:rPr>
        <w:lastRenderedPageBreak/>
        <w:t>Medical science has not found a cure for Edward's syndrome at this time. Babies with the syndrome commonly present with major physical abnormalities and doctors face hard choices in regards to their treatment. Surgery can treat some of the issues related to the syndrome, yet extreme and invasive procedures might not be in the best interests of an infant whose lifespan could be measured in weeks or even days. Treatment today consists of palliative care.</w:t>
      </w:r>
    </w:p>
    <w:p w:rsidR="009F01D0" w:rsidRPr="009F01D0" w:rsidRDefault="009F01D0" w:rsidP="009F01D0">
      <w:pPr>
        <w:jc w:val="both"/>
        <w:rPr>
          <w:rFonts w:ascii="Times New Roman" w:hAnsi="Times New Roman" w:cs="Times New Roman"/>
          <w:sz w:val="36"/>
          <w:szCs w:val="36"/>
        </w:rPr>
      </w:pPr>
      <w:r w:rsidRPr="009F01D0">
        <w:rPr>
          <w:rFonts w:ascii="Times New Roman" w:hAnsi="Times New Roman" w:cs="Times New Roman"/>
          <w:sz w:val="36"/>
          <w:szCs w:val="36"/>
        </w:rPr>
        <w:t>Approximately five to ten-percent of children with Edward's syndrome survive beyond their first year of life, requiring treatments that are appropriate for the various and chronic effects that are associated with the syndrome. Problems related to nervous system abnormalities and muscle tone affect the development of the infant's motor skills, potentially resulting in scoliosis and crossed eyes or, 'esotropia.' Forms of surgical intervention might be limited due to the child's cardiac health.</w:t>
      </w:r>
    </w:p>
    <w:p w:rsidR="009F01D0" w:rsidRPr="009F01D0" w:rsidRDefault="009F01D0" w:rsidP="009F01D0">
      <w:pPr>
        <w:jc w:val="both"/>
        <w:rPr>
          <w:rFonts w:ascii="Times New Roman" w:hAnsi="Times New Roman" w:cs="Times New Roman"/>
          <w:sz w:val="36"/>
          <w:szCs w:val="36"/>
        </w:rPr>
      </w:pPr>
      <w:r w:rsidRPr="009F01D0">
        <w:rPr>
          <w:rFonts w:ascii="Times New Roman" w:hAnsi="Times New Roman" w:cs="Times New Roman"/>
          <w:sz w:val="36"/>
          <w:szCs w:val="36"/>
        </w:rPr>
        <w:t>Infants with Edward's syndrome can experience constipation caused by poor abdominal muscle tone, something that can be a life-long problem. The results can be discomfort, fretfulness, and feeding issues. Special milk formulas, anti-gas medications, laxatives, stool softeners, as well as suppositories are potential treatments a doctor may recommend. Enemas are something that should not be given to a child with Edward's syndrome because they can deplete the child's electrolytes and alter their body fluid composition.</w:t>
      </w:r>
    </w:p>
    <w:p w:rsidR="009F01D0" w:rsidRDefault="009F01D0" w:rsidP="009F01D0">
      <w:pPr>
        <w:jc w:val="both"/>
        <w:rPr>
          <w:rFonts w:ascii="Times New Roman" w:hAnsi="Times New Roman" w:cs="Times New Roman"/>
          <w:sz w:val="36"/>
          <w:szCs w:val="36"/>
        </w:rPr>
      </w:pPr>
      <w:r w:rsidRPr="009F01D0">
        <w:rPr>
          <w:rFonts w:ascii="Times New Roman" w:hAnsi="Times New Roman" w:cs="Times New Roman"/>
          <w:sz w:val="36"/>
          <w:szCs w:val="36"/>
        </w:rPr>
        <w:t xml:space="preserve">Children with this syndrome exhibit severe developmental </w:t>
      </w:r>
      <w:r w:rsidR="00336D4F" w:rsidRPr="009F01D0">
        <w:rPr>
          <w:rFonts w:ascii="Times New Roman" w:hAnsi="Times New Roman" w:cs="Times New Roman"/>
          <w:sz w:val="36"/>
          <w:szCs w:val="36"/>
        </w:rPr>
        <w:t>delays;</w:t>
      </w:r>
      <w:r w:rsidRPr="009F01D0">
        <w:rPr>
          <w:rFonts w:ascii="Times New Roman" w:hAnsi="Times New Roman" w:cs="Times New Roman"/>
          <w:sz w:val="36"/>
          <w:szCs w:val="36"/>
        </w:rPr>
        <w:t xml:space="preserve"> although with early intervention through therapy programs and special education they may reach some </w:t>
      </w:r>
      <w:r w:rsidRPr="009F01D0">
        <w:rPr>
          <w:rFonts w:ascii="Times New Roman" w:hAnsi="Times New Roman" w:cs="Times New Roman"/>
          <w:sz w:val="36"/>
          <w:szCs w:val="36"/>
        </w:rPr>
        <w:lastRenderedPageBreak/>
        <w:t xml:space="preserve">developmental milestones. They also seem to have an increased risk for the development of a, 'Wilms' </w:t>
      </w:r>
      <w:r w:rsidR="00336D4F" w:rsidRPr="009F01D0">
        <w:rPr>
          <w:rFonts w:ascii="Times New Roman" w:hAnsi="Times New Roman" w:cs="Times New Roman"/>
          <w:sz w:val="36"/>
          <w:szCs w:val="36"/>
        </w:rPr>
        <w:t>tumours</w:t>
      </w:r>
      <w:r w:rsidRPr="009F01D0">
        <w:rPr>
          <w:rFonts w:ascii="Times New Roman" w:hAnsi="Times New Roman" w:cs="Times New Roman"/>
          <w:sz w:val="36"/>
          <w:szCs w:val="36"/>
        </w:rPr>
        <w:t>,' a form of kidney cancer that affects children for the most part. It is recommended that children with Edward's syndrome have a routine ultrasound of their abdomen. Children with this syndr</w:t>
      </w:r>
      <w:r w:rsidR="00336D4F">
        <w:rPr>
          <w:rFonts w:ascii="Times New Roman" w:hAnsi="Times New Roman" w:cs="Times New Roman"/>
          <w:sz w:val="36"/>
          <w:szCs w:val="36"/>
        </w:rPr>
        <w:t>ome might require treatment for.</w:t>
      </w:r>
    </w:p>
    <w:p w:rsidR="00336D4F" w:rsidRDefault="00336D4F" w:rsidP="009F01D0">
      <w:pPr>
        <w:jc w:val="both"/>
        <w:rPr>
          <w:rFonts w:ascii="Times New Roman" w:hAnsi="Times New Roman" w:cs="Times New Roman"/>
          <w:sz w:val="36"/>
          <w:szCs w:val="36"/>
        </w:rPr>
      </w:pPr>
      <w:r w:rsidRPr="00336D4F">
        <w:rPr>
          <w:rFonts w:ascii="Times New Roman" w:hAnsi="Times New Roman" w:cs="Times New Roman"/>
          <w:sz w:val="36"/>
          <w:szCs w:val="36"/>
        </w:rPr>
        <w:t>Because about 3% of cases with unknown outcomes are likely to result in a live birth, the total number of live births is estimated to be 37 (2008/09 data are provisional). Major causes of death include apnoea and heart abnormalities. It is impossible to predict an exact prognosis during pregnancy or the neonatal period.[9] Half of the infants with this condition do not survive be</w:t>
      </w:r>
      <w:r>
        <w:rPr>
          <w:rFonts w:ascii="Times New Roman" w:hAnsi="Times New Roman" w:cs="Times New Roman"/>
          <w:sz w:val="36"/>
          <w:szCs w:val="36"/>
        </w:rPr>
        <w:t>yond the first week of life.</w:t>
      </w:r>
      <w:r w:rsidRPr="00336D4F">
        <w:rPr>
          <w:rFonts w:ascii="Times New Roman" w:hAnsi="Times New Roman" w:cs="Times New Roman"/>
          <w:sz w:val="36"/>
          <w:szCs w:val="36"/>
        </w:rPr>
        <w:t xml:space="preserve"> The median life</w:t>
      </w:r>
      <w:r>
        <w:rPr>
          <w:rFonts w:ascii="Times New Roman" w:hAnsi="Times New Roman" w:cs="Times New Roman"/>
          <w:sz w:val="36"/>
          <w:szCs w:val="36"/>
        </w:rPr>
        <w:t>span is five to 15 days.</w:t>
      </w:r>
      <w:r w:rsidRPr="00336D4F">
        <w:rPr>
          <w:rFonts w:ascii="Times New Roman" w:hAnsi="Times New Roman" w:cs="Times New Roman"/>
          <w:sz w:val="36"/>
          <w:szCs w:val="36"/>
        </w:rPr>
        <w:t xml:space="preserve"> About 8-12% of infants survive longer than 1 year</w:t>
      </w:r>
      <w:r>
        <w:rPr>
          <w:rFonts w:ascii="Times New Roman" w:hAnsi="Times New Roman" w:cs="Times New Roman"/>
          <w:sz w:val="36"/>
          <w:szCs w:val="36"/>
        </w:rPr>
        <w:t>.</w:t>
      </w:r>
      <w:r w:rsidRPr="00336D4F">
        <w:rPr>
          <w:rFonts w:ascii="Times New Roman" w:hAnsi="Times New Roman" w:cs="Times New Roman"/>
          <w:sz w:val="36"/>
          <w:szCs w:val="36"/>
        </w:rPr>
        <w:t xml:space="preserve"> One percen</w:t>
      </w:r>
      <w:r>
        <w:rPr>
          <w:rFonts w:ascii="Times New Roman" w:hAnsi="Times New Roman" w:cs="Times New Roman"/>
          <w:sz w:val="36"/>
          <w:szCs w:val="36"/>
        </w:rPr>
        <w:t>t of children live to age 10,</w:t>
      </w:r>
      <w:r w:rsidRPr="00336D4F">
        <w:rPr>
          <w:rFonts w:ascii="Times New Roman" w:hAnsi="Times New Roman" w:cs="Times New Roman"/>
          <w:sz w:val="36"/>
          <w:szCs w:val="36"/>
        </w:rPr>
        <w:t xml:space="preserve"> though a retrospective Canadian study of 254 children with trisomy 18 demonstrated ten-year survival of 9.8%</w:t>
      </w:r>
      <w:r>
        <w:rPr>
          <w:rFonts w:ascii="Times New Roman" w:hAnsi="Times New Roman" w:cs="Times New Roman"/>
          <w:sz w:val="36"/>
          <w:szCs w:val="36"/>
        </w:rPr>
        <w:t>.</w:t>
      </w:r>
    </w:p>
    <w:p w:rsidR="00336D4F" w:rsidRDefault="00336D4F" w:rsidP="009F01D0">
      <w:pPr>
        <w:jc w:val="both"/>
        <w:rPr>
          <w:rFonts w:ascii="Times New Roman" w:hAnsi="Times New Roman" w:cs="Times New Roman"/>
          <w:sz w:val="36"/>
          <w:szCs w:val="36"/>
        </w:rPr>
      </w:pPr>
    </w:p>
    <w:p w:rsidR="00336D4F" w:rsidRDefault="00336D4F" w:rsidP="009F01D0">
      <w:pPr>
        <w:jc w:val="both"/>
        <w:rPr>
          <w:rFonts w:ascii="Times New Roman" w:hAnsi="Times New Roman" w:cs="Times New Roman"/>
          <w:sz w:val="36"/>
          <w:szCs w:val="36"/>
        </w:rPr>
      </w:pPr>
    </w:p>
    <w:p w:rsidR="00336D4F" w:rsidRDefault="00336D4F" w:rsidP="009F01D0">
      <w:pPr>
        <w:jc w:val="both"/>
        <w:rPr>
          <w:rFonts w:ascii="Times New Roman" w:hAnsi="Times New Roman" w:cs="Times New Roman"/>
          <w:sz w:val="36"/>
          <w:szCs w:val="36"/>
        </w:rPr>
      </w:pPr>
    </w:p>
    <w:p w:rsidR="00336D4F" w:rsidRDefault="00336D4F" w:rsidP="009F01D0">
      <w:pPr>
        <w:jc w:val="both"/>
        <w:rPr>
          <w:rFonts w:ascii="Times New Roman" w:hAnsi="Times New Roman" w:cs="Times New Roman"/>
          <w:sz w:val="36"/>
          <w:szCs w:val="36"/>
        </w:rPr>
      </w:pPr>
    </w:p>
    <w:p w:rsidR="00336D4F" w:rsidRDefault="00336D4F" w:rsidP="00336D4F">
      <w:pPr>
        <w:jc w:val="center"/>
        <w:rPr>
          <w:rFonts w:ascii="Times New Roman" w:hAnsi="Times New Roman" w:cs="Times New Roman"/>
          <w:b/>
          <w:bCs/>
          <w:sz w:val="48"/>
          <w:szCs w:val="48"/>
          <w:u w:val="single"/>
        </w:rPr>
      </w:pPr>
      <w:r w:rsidRPr="00336D4F">
        <w:rPr>
          <w:rFonts w:ascii="Times New Roman" w:hAnsi="Times New Roman" w:cs="Times New Roman"/>
          <w:b/>
          <w:bCs/>
          <w:sz w:val="48"/>
          <w:szCs w:val="48"/>
          <w:u w:val="single"/>
        </w:rPr>
        <w:t>REFERENCE</w:t>
      </w:r>
    </w:p>
    <w:p w:rsidR="00336D4F" w:rsidRPr="00553414" w:rsidRDefault="00336D4F" w:rsidP="00553414">
      <w:pPr>
        <w:pStyle w:val="ListParagraph"/>
        <w:numPr>
          <w:ilvl w:val="0"/>
          <w:numId w:val="2"/>
        </w:numPr>
        <w:jc w:val="both"/>
        <w:rPr>
          <w:rFonts w:ascii="Times New Roman" w:hAnsi="Times New Roman" w:cs="Times New Roman"/>
          <w:sz w:val="36"/>
          <w:szCs w:val="36"/>
        </w:rPr>
      </w:pPr>
      <w:r w:rsidRPr="00553414">
        <w:rPr>
          <w:rFonts w:ascii="Times New Roman" w:hAnsi="Times New Roman" w:cs="Times New Roman"/>
          <w:sz w:val="36"/>
          <w:szCs w:val="36"/>
        </w:rPr>
        <w:t>"Trisomy 18". Orphanet. May 2008. Archived from the original on 3 October 2016. Retrieved 1 October 2016.</w:t>
      </w:r>
    </w:p>
    <w:p w:rsidR="00336D4F" w:rsidRPr="00553414" w:rsidRDefault="00336D4F" w:rsidP="00553414">
      <w:pPr>
        <w:pStyle w:val="ListParagraph"/>
        <w:numPr>
          <w:ilvl w:val="0"/>
          <w:numId w:val="2"/>
        </w:numPr>
        <w:jc w:val="both"/>
        <w:rPr>
          <w:rFonts w:ascii="Times New Roman" w:hAnsi="Times New Roman" w:cs="Times New Roman"/>
          <w:sz w:val="36"/>
          <w:szCs w:val="36"/>
        </w:rPr>
      </w:pPr>
      <w:r w:rsidRPr="00553414">
        <w:rPr>
          <w:rFonts w:ascii="Times New Roman" w:hAnsi="Times New Roman" w:cs="Times New Roman"/>
          <w:sz w:val="36"/>
          <w:szCs w:val="36"/>
        </w:rPr>
        <w:t>"</w:t>
      </w:r>
      <w:r w:rsidR="00553414" w:rsidRPr="00553414">
        <w:rPr>
          <w:rFonts w:ascii="Times New Roman" w:hAnsi="Times New Roman" w:cs="Times New Roman"/>
          <w:sz w:val="36"/>
          <w:szCs w:val="36"/>
        </w:rPr>
        <w:t>Trisomy</w:t>
      </w:r>
      <w:r w:rsidRPr="00553414">
        <w:rPr>
          <w:rFonts w:ascii="Times New Roman" w:hAnsi="Times New Roman" w:cs="Times New Roman"/>
          <w:sz w:val="36"/>
          <w:szCs w:val="36"/>
        </w:rPr>
        <w:t xml:space="preserve"> 18". GHR. March 2012. </w:t>
      </w:r>
      <w:r w:rsidR="00553414" w:rsidRPr="00553414">
        <w:rPr>
          <w:rFonts w:ascii="Times New Roman" w:hAnsi="Times New Roman" w:cs="Times New Roman"/>
          <w:sz w:val="36"/>
          <w:szCs w:val="36"/>
        </w:rPr>
        <w:t>Archived from</w:t>
      </w:r>
      <w:r w:rsidRPr="00553414">
        <w:rPr>
          <w:rFonts w:ascii="Times New Roman" w:hAnsi="Times New Roman" w:cs="Times New Roman"/>
          <w:sz w:val="36"/>
          <w:szCs w:val="36"/>
        </w:rPr>
        <w:t xml:space="preserve"> the original on 2 October 2016. Retrieved 1 October 2016.</w:t>
      </w:r>
    </w:p>
    <w:p w:rsidR="00336D4F" w:rsidRPr="00553414" w:rsidRDefault="00336D4F" w:rsidP="00553414">
      <w:pPr>
        <w:pStyle w:val="ListParagraph"/>
        <w:numPr>
          <w:ilvl w:val="0"/>
          <w:numId w:val="2"/>
        </w:numPr>
        <w:jc w:val="both"/>
        <w:rPr>
          <w:rFonts w:ascii="Times New Roman" w:hAnsi="Times New Roman" w:cs="Times New Roman"/>
          <w:sz w:val="36"/>
          <w:szCs w:val="36"/>
        </w:rPr>
      </w:pPr>
      <w:r w:rsidRPr="00553414">
        <w:rPr>
          <w:rFonts w:ascii="Times New Roman" w:hAnsi="Times New Roman" w:cs="Times New Roman"/>
          <w:sz w:val="36"/>
          <w:szCs w:val="36"/>
        </w:rPr>
        <w:lastRenderedPageBreak/>
        <w:t>Jorde, Lynn B.; Carey, John C.; Bamshad, Michael J. (2009). Medical Genetics (4 ed.). Elsevier Health Sciences. p. 109. ISBN 0323075762. Archived from the original on 2016-10-02.</w:t>
      </w:r>
    </w:p>
    <w:p w:rsidR="00336D4F" w:rsidRPr="00553414" w:rsidRDefault="00336D4F" w:rsidP="00553414">
      <w:pPr>
        <w:pStyle w:val="ListParagraph"/>
        <w:numPr>
          <w:ilvl w:val="0"/>
          <w:numId w:val="2"/>
        </w:numPr>
        <w:jc w:val="both"/>
        <w:rPr>
          <w:rFonts w:ascii="Times New Roman" w:hAnsi="Times New Roman" w:cs="Times New Roman"/>
          <w:sz w:val="36"/>
          <w:szCs w:val="36"/>
        </w:rPr>
      </w:pPr>
      <w:r w:rsidRPr="00553414">
        <w:rPr>
          <w:rFonts w:ascii="Times New Roman" w:hAnsi="Times New Roman" w:cs="Times New Roman"/>
          <w:sz w:val="36"/>
          <w:szCs w:val="36"/>
        </w:rPr>
        <w:t>"Edwards syndrome (John Hilton Edwards)". WhoNamedIt.com. Archived</w:t>
      </w:r>
      <w:r w:rsidR="00553414">
        <w:rPr>
          <w:rFonts w:ascii="Times New Roman" w:hAnsi="Times New Roman" w:cs="Times New Roman"/>
          <w:sz w:val="36"/>
          <w:szCs w:val="36"/>
        </w:rPr>
        <w:t xml:space="preserve"> </w:t>
      </w:r>
      <w:r w:rsidRPr="00553414">
        <w:rPr>
          <w:rFonts w:ascii="Times New Roman" w:hAnsi="Times New Roman" w:cs="Times New Roman"/>
          <w:sz w:val="36"/>
          <w:szCs w:val="36"/>
        </w:rPr>
        <w:t>from the original on 2008-07-09. Retrieved 2008-07-24.</w:t>
      </w:r>
    </w:p>
    <w:p w:rsidR="00336D4F" w:rsidRPr="00553414" w:rsidRDefault="00336D4F" w:rsidP="00553414">
      <w:pPr>
        <w:pStyle w:val="ListParagraph"/>
        <w:numPr>
          <w:ilvl w:val="0"/>
          <w:numId w:val="2"/>
        </w:numPr>
        <w:jc w:val="both"/>
        <w:rPr>
          <w:rFonts w:ascii="Times New Roman" w:hAnsi="Times New Roman" w:cs="Times New Roman"/>
          <w:sz w:val="36"/>
          <w:szCs w:val="36"/>
        </w:rPr>
      </w:pPr>
      <w:r w:rsidRPr="00553414">
        <w:rPr>
          <w:rFonts w:ascii="Times New Roman" w:hAnsi="Times New Roman" w:cs="Times New Roman"/>
          <w:sz w:val="36"/>
          <w:szCs w:val="36"/>
        </w:rPr>
        <w:t>"What is Trisomy 18?". Trisomy 18 Foundation. Archived from the original on 2009-03-23. Retrieved 2008-07-24.</w:t>
      </w:r>
    </w:p>
    <w:p w:rsidR="00336D4F" w:rsidRPr="00553414" w:rsidRDefault="00336D4F" w:rsidP="00553414">
      <w:pPr>
        <w:pStyle w:val="ListParagraph"/>
        <w:numPr>
          <w:ilvl w:val="0"/>
          <w:numId w:val="2"/>
        </w:numPr>
        <w:jc w:val="both"/>
        <w:rPr>
          <w:rFonts w:ascii="Times New Roman" w:hAnsi="Times New Roman" w:cs="Times New Roman"/>
          <w:sz w:val="36"/>
          <w:szCs w:val="36"/>
        </w:rPr>
      </w:pPr>
      <w:r w:rsidRPr="00553414">
        <w:rPr>
          <w:rFonts w:ascii="Times New Roman" w:hAnsi="Times New Roman" w:cs="Times New Roman"/>
          <w:sz w:val="36"/>
          <w:szCs w:val="36"/>
        </w:rPr>
        <w:t>"Trisomy 18". Medline. Archived from the original on 2008-10-01. Retrieved 2008-07-24.</w:t>
      </w:r>
    </w:p>
    <w:p w:rsidR="00336D4F" w:rsidRPr="00553414" w:rsidRDefault="00336D4F" w:rsidP="00553414">
      <w:pPr>
        <w:pStyle w:val="ListParagraph"/>
        <w:numPr>
          <w:ilvl w:val="0"/>
          <w:numId w:val="2"/>
        </w:numPr>
        <w:jc w:val="both"/>
        <w:rPr>
          <w:rFonts w:ascii="Times New Roman" w:hAnsi="Times New Roman" w:cs="Times New Roman"/>
          <w:sz w:val="36"/>
          <w:szCs w:val="36"/>
        </w:rPr>
      </w:pPr>
      <w:r w:rsidRPr="00553414">
        <w:rPr>
          <w:rFonts w:ascii="Times New Roman" w:hAnsi="Times New Roman" w:cs="Times New Roman"/>
          <w:sz w:val="36"/>
          <w:szCs w:val="36"/>
        </w:rPr>
        <w:t>Hurt K, Sottner O, Záhumenský J, et al. (2007). "[Choroid plexus cysts and risk of trisomy 18. Modifications regarding maternal age and markers]". Ceska Gynekol (in Czech). 72 (1): 49–52. PMID 17357350.</w:t>
      </w:r>
    </w:p>
    <w:p w:rsidR="00336D4F" w:rsidRPr="00553414" w:rsidRDefault="00336D4F" w:rsidP="00553414">
      <w:pPr>
        <w:pStyle w:val="ListParagraph"/>
        <w:numPr>
          <w:ilvl w:val="0"/>
          <w:numId w:val="2"/>
        </w:numPr>
        <w:jc w:val="both"/>
        <w:rPr>
          <w:rFonts w:ascii="Times New Roman" w:hAnsi="Times New Roman" w:cs="Times New Roman"/>
          <w:sz w:val="36"/>
          <w:szCs w:val="36"/>
        </w:rPr>
      </w:pPr>
      <w:r w:rsidRPr="00553414">
        <w:rPr>
          <w:rFonts w:ascii="Times New Roman" w:hAnsi="Times New Roman" w:cs="Times New Roman"/>
          <w:sz w:val="36"/>
          <w:szCs w:val="36"/>
        </w:rPr>
        <w:t>Papp C, Ban Z, Szigeti Z, Csaba A, Beke A, Papp Z (2007). "Role of second trimester sonography in detecting trisomy 18: a review of 70 cases". J Clin Ultrasound. 35 (2): 68–72. doi:10.1002/jcu.20290. PMID 17206726</w:t>
      </w:r>
      <w:r w:rsidR="00553414">
        <w:rPr>
          <w:rFonts w:ascii="Times New Roman" w:hAnsi="Times New Roman" w:cs="Times New Roman"/>
          <w:sz w:val="36"/>
          <w:szCs w:val="36"/>
        </w:rPr>
        <w:t>.</w:t>
      </w:r>
    </w:p>
    <w:p w:rsidR="00553414" w:rsidRDefault="00553414" w:rsidP="009D76E1">
      <w:pPr>
        <w:jc w:val="both"/>
        <w:rPr>
          <w:rFonts w:ascii="Times New Roman" w:hAnsi="Times New Roman" w:cs="Times New Roman"/>
          <w:sz w:val="36"/>
          <w:szCs w:val="36"/>
        </w:rPr>
      </w:pPr>
    </w:p>
    <w:sectPr w:rsidR="0055341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3D4F12"/>
    <w:multiLevelType w:val="multilevel"/>
    <w:tmpl w:val="465214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AA8025D"/>
    <w:multiLevelType w:val="hybridMultilevel"/>
    <w:tmpl w:val="B1A8066A"/>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9"/>
  <w:proofState w:spelling="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7577D"/>
    <w:rsid w:val="00145AEC"/>
    <w:rsid w:val="00336D4F"/>
    <w:rsid w:val="00553414"/>
    <w:rsid w:val="008268C2"/>
    <w:rsid w:val="00901309"/>
    <w:rsid w:val="009D76E1"/>
    <w:rsid w:val="009F01D0"/>
    <w:rsid w:val="00C267EE"/>
    <w:rsid w:val="00C82338"/>
    <w:rsid w:val="00CA6EBF"/>
    <w:rsid w:val="00E7577D"/>
    <w:rsid w:val="00FD4C7E"/>
  </w:rsids>
  <m:mathPr>
    <m:mathFont m:val="Cambria Math"/>
    <m:brkBin m:val="before"/>
    <m:brkBinSub m:val="--"/>
    <m:smallFrac m:val="0"/>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E3EE10"/>
  <w15:docId w15:val="{E739B20A-9137-7E4D-9E89-D78107F6D4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145AE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9F01D0"/>
    <w:pPr>
      <w:spacing w:before="100" w:beforeAutospacing="1" w:after="100" w:afterAutospacing="1" w:line="240" w:lineRule="auto"/>
    </w:pPr>
    <w:rPr>
      <w:rFonts w:ascii="Times New Roman" w:eastAsia="Times New Roman" w:hAnsi="Times New Roman" w:cs="Times New Roman"/>
      <w:sz w:val="24"/>
      <w:szCs w:val="24"/>
      <w:lang w:eastAsia="en-IN" w:bidi="ta-IN"/>
    </w:rPr>
  </w:style>
  <w:style w:type="character" w:styleId="Hyperlink">
    <w:name w:val="Hyperlink"/>
    <w:basedOn w:val="DefaultParagraphFont"/>
    <w:uiPriority w:val="99"/>
    <w:unhideWhenUsed/>
    <w:rsid w:val="00336D4F"/>
    <w:rPr>
      <w:color w:val="0000FF" w:themeColor="hyperlink"/>
      <w:u w:val="single"/>
    </w:rPr>
  </w:style>
  <w:style w:type="paragraph" w:styleId="ListParagraph">
    <w:name w:val="List Paragraph"/>
    <w:basedOn w:val="Normal"/>
    <w:uiPriority w:val="34"/>
    <w:qFormat/>
    <w:rsid w:val="0055341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96302033">
      <w:bodyDiv w:val="1"/>
      <w:marLeft w:val="0"/>
      <w:marRight w:val="0"/>
      <w:marTop w:val="0"/>
      <w:marBottom w:val="0"/>
      <w:divBdr>
        <w:top w:val="none" w:sz="0" w:space="0" w:color="auto"/>
        <w:left w:val="none" w:sz="0" w:space="0" w:color="auto"/>
        <w:bottom w:val="none" w:sz="0" w:space="0" w:color="auto"/>
        <w:right w:val="none" w:sz="0" w:space="0" w:color="auto"/>
      </w:divBdr>
    </w:div>
    <w:div w:id="661352457">
      <w:bodyDiv w:val="1"/>
      <w:marLeft w:val="0"/>
      <w:marRight w:val="0"/>
      <w:marTop w:val="0"/>
      <w:marBottom w:val="0"/>
      <w:divBdr>
        <w:top w:val="none" w:sz="0" w:space="0" w:color="auto"/>
        <w:left w:val="none" w:sz="0" w:space="0" w:color="auto"/>
        <w:bottom w:val="none" w:sz="0" w:space="0" w:color="auto"/>
        <w:right w:val="none" w:sz="0" w:space="0" w:color="auto"/>
      </w:divBdr>
    </w:div>
    <w:div w:id="963734665">
      <w:bodyDiv w:val="1"/>
      <w:marLeft w:val="0"/>
      <w:marRight w:val="0"/>
      <w:marTop w:val="0"/>
      <w:marBottom w:val="0"/>
      <w:divBdr>
        <w:top w:val="none" w:sz="0" w:space="0" w:color="auto"/>
        <w:left w:val="none" w:sz="0" w:space="0" w:color="auto"/>
        <w:bottom w:val="none" w:sz="0" w:space="0" w:color="auto"/>
        <w:right w:val="none" w:sz="0" w:space="0" w:color="auto"/>
      </w:divBdr>
    </w:div>
    <w:div w:id="1055354499">
      <w:bodyDiv w:val="1"/>
      <w:marLeft w:val="0"/>
      <w:marRight w:val="0"/>
      <w:marTop w:val="0"/>
      <w:marBottom w:val="0"/>
      <w:divBdr>
        <w:top w:val="none" w:sz="0" w:space="0" w:color="auto"/>
        <w:left w:val="none" w:sz="0" w:space="0" w:color="auto"/>
        <w:bottom w:val="none" w:sz="0" w:space="0" w:color="auto"/>
        <w:right w:val="none" w:sz="0" w:space="0" w:color="auto"/>
      </w:divBdr>
    </w:div>
    <w:div w:id="1459489931">
      <w:bodyDiv w:val="1"/>
      <w:marLeft w:val="0"/>
      <w:marRight w:val="0"/>
      <w:marTop w:val="0"/>
      <w:marBottom w:val="0"/>
      <w:divBdr>
        <w:top w:val="none" w:sz="0" w:space="0" w:color="auto"/>
        <w:left w:val="none" w:sz="0" w:space="0" w:color="auto"/>
        <w:bottom w:val="none" w:sz="0" w:space="0" w:color="auto"/>
        <w:right w:val="none" w:sz="0" w:space="0" w:color="auto"/>
      </w:divBdr>
    </w:div>
    <w:div w:id="1463621735">
      <w:bodyDiv w:val="1"/>
      <w:marLeft w:val="0"/>
      <w:marRight w:val="0"/>
      <w:marTop w:val="0"/>
      <w:marBottom w:val="0"/>
      <w:divBdr>
        <w:top w:val="none" w:sz="0" w:space="0" w:color="auto"/>
        <w:left w:val="none" w:sz="0" w:space="0" w:color="auto"/>
        <w:bottom w:val="none" w:sz="0" w:space="0" w:color="auto"/>
        <w:right w:val="none" w:sz="0" w:space="0" w:color="auto"/>
      </w:divBdr>
    </w:div>
    <w:div w:id="1582256189">
      <w:bodyDiv w:val="1"/>
      <w:marLeft w:val="0"/>
      <w:marRight w:val="0"/>
      <w:marTop w:val="0"/>
      <w:marBottom w:val="0"/>
      <w:divBdr>
        <w:top w:val="none" w:sz="0" w:space="0" w:color="auto"/>
        <w:left w:val="none" w:sz="0" w:space="0" w:color="auto"/>
        <w:bottom w:val="none" w:sz="0" w:space="0" w:color="auto"/>
        <w:right w:val="none" w:sz="0" w:space="0" w:color="auto"/>
      </w:divBdr>
    </w:div>
    <w:div w:id="1928729972">
      <w:bodyDiv w:val="1"/>
      <w:marLeft w:val="0"/>
      <w:marRight w:val="0"/>
      <w:marTop w:val="0"/>
      <w:marBottom w:val="0"/>
      <w:divBdr>
        <w:top w:val="none" w:sz="0" w:space="0" w:color="auto"/>
        <w:left w:val="none" w:sz="0" w:space="0" w:color="auto"/>
        <w:bottom w:val="none" w:sz="0" w:space="0" w:color="auto"/>
        <w:right w:val="none" w:sz="0" w:space="0" w:color="auto"/>
      </w:divBdr>
    </w:div>
    <w:div w:id="19577857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theme" Target="theme/theme1.xml" /><Relationship Id="rId5" Type="http://schemas.openxmlformats.org/officeDocument/2006/relationships/fontTable" Target="fontTable.xml" /><Relationship Id="rId4" Type="http://schemas.openxmlformats.org/officeDocument/2006/relationships/webSettings" Target="webSetting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9</Pages>
  <Words>1408</Words>
  <Characters>8027</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SYED ALI</cp:lastModifiedBy>
  <cp:revision>2</cp:revision>
  <dcterms:created xsi:type="dcterms:W3CDTF">2018-12-28T10:47:00Z</dcterms:created>
  <dcterms:modified xsi:type="dcterms:W3CDTF">2018-12-28T10:47:00Z</dcterms:modified>
</cp:coreProperties>
</file>